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AE602" w14:textId="77777777" w:rsidR="00F144CC" w:rsidRPr="00876724" w:rsidRDefault="00B141AA" w:rsidP="00E06A9B">
      <w:pPr>
        <w:jc w:val="both"/>
        <w:rPr>
          <w:rFonts w:ascii="Times New Roman" w:hAnsi="Times New Roman" w:cs="Times New Roman"/>
          <w:b/>
          <w:iCs/>
        </w:rPr>
      </w:pPr>
      <w:r w:rsidRPr="00876724">
        <w:rPr>
          <w:rFonts w:ascii="Times New Roman" w:hAnsi="Times New Roman" w:cs="Times New Roman"/>
          <w:b/>
          <w:iCs/>
        </w:rPr>
        <w:t>VỆ TINH NGHIÊN C</w:t>
      </w:r>
      <w:r w:rsidR="00424F80" w:rsidRPr="00876724">
        <w:rPr>
          <w:rFonts w:ascii="Times New Roman" w:hAnsi="Times New Roman" w:cs="Times New Roman"/>
          <w:b/>
          <w:iCs/>
        </w:rPr>
        <w:t>Ứ</w:t>
      </w:r>
      <w:r w:rsidRPr="00876724">
        <w:rPr>
          <w:rFonts w:ascii="Times New Roman" w:hAnsi="Times New Roman" w:cs="Times New Roman"/>
          <w:b/>
          <w:iCs/>
        </w:rPr>
        <w:t>U KHOA HỌC</w:t>
      </w:r>
      <w:r w:rsidR="003771E8" w:rsidRPr="00876724">
        <w:rPr>
          <w:rFonts w:ascii="Times New Roman" w:hAnsi="Times New Roman" w:cs="Times New Roman"/>
          <w:b/>
          <w:iCs/>
        </w:rPr>
        <w:t xml:space="preserve"> (</w:t>
      </w:r>
      <w:r w:rsidR="00F144CC" w:rsidRPr="00876724">
        <w:rPr>
          <w:rFonts w:ascii="Times New Roman" w:hAnsi="Times New Roman" w:cs="Times New Roman"/>
          <w:b/>
          <w:iCs/>
        </w:rPr>
        <w:t xml:space="preserve">A. </w:t>
      </w:r>
      <w:r w:rsidR="003771E8" w:rsidRPr="00876724">
        <w:rPr>
          <w:rFonts w:ascii="Times New Roman" w:eastAsia="Times New Roman" w:hAnsi="Times New Roman" w:cs="Times New Roman"/>
          <w:b/>
          <w:iCs/>
          <w:color w:val="000000"/>
        </w:rPr>
        <w:t>Scientific research Satellite)</w:t>
      </w:r>
      <w:r w:rsidR="00416010" w:rsidRPr="00876724">
        <w:rPr>
          <w:rFonts w:ascii="Times New Roman" w:hAnsi="Times New Roman" w:cs="Times New Roman"/>
          <w:b/>
          <w:iCs/>
        </w:rPr>
        <w:t xml:space="preserve"> </w:t>
      </w:r>
    </w:p>
    <w:p w14:paraId="007CE750" w14:textId="17BC136A" w:rsidR="00C12751" w:rsidRDefault="00562622" w:rsidP="008767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1E8">
        <w:rPr>
          <w:rFonts w:ascii="Times New Roman" w:hAnsi="Times New Roman" w:cs="Times New Roman"/>
          <w:bCs/>
          <w:iCs/>
          <w:sz w:val="28"/>
          <w:szCs w:val="28"/>
        </w:rPr>
        <w:t>v</w:t>
      </w:r>
      <w:r w:rsidR="00B141AA" w:rsidRPr="003771E8">
        <w:rPr>
          <w:rFonts w:ascii="Times New Roman" w:hAnsi="Times New Roman" w:cs="Times New Roman"/>
          <w:bCs/>
          <w:sz w:val="28"/>
          <w:szCs w:val="28"/>
        </w:rPr>
        <w:t>ệ</w:t>
      </w:r>
      <w:proofErr w:type="spellEnd"/>
      <w:r w:rsidR="00B141AA" w:rsidRPr="00377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AA" w:rsidRPr="003771E8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B141AA" w:rsidRPr="00377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1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AA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B1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A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B1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AA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B1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1A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B1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4F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A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4F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CA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4F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A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4F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E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E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T</w:t>
      </w:r>
      <w:r w:rsidR="003A3FA0">
        <w:rPr>
          <w:rFonts w:ascii="Times New Roman" w:hAnsi="Times New Roman" w:cs="Times New Roman"/>
          <w:sz w:val="28"/>
          <w:szCs w:val="28"/>
        </w:rPr>
        <w:t>rái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Đ</w:t>
      </w:r>
      <w:r w:rsidR="003A3FA0">
        <w:rPr>
          <w:rFonts w:ascii="Times New Roman" w:hAnsi="Times New Roman" w:cs="Times New Roman"/>
          <w:sz w:val="28"/>
          <w:szCs w:val="28"/>
        </w:rPr>
        <w:t>ất</w:t>
      </w:r>
      <w:proofErr w:type="spellEnd"/>
      <w:r w:rsidR="003A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M</w:t>
      </w:r>
      <w:r w:rsidR="00E54D55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E5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T</w:t>
      </w:r>
      <w:r w:rsidR="00E54D55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="00E54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A0" w:rsidRPr="003A3FA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3A3FA0" w:rsidRPr="003A3FA0">
        <w:rPr>
          <w:rFonts w:ascii="Times New Roman" w:hAnsi="Times New Roman" w:cs="Times New Roman"/>
          <w:sz w:val="28"/>
          <w:szCs w:val="28"/>
        </w:rPr>
        <w:t xml:space="preserve"> v.v.</w:t>
      </w:r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5E7C6" w14:textId="2BAE55AE" w:rsidR="003A3FA0" w:rsidRDefault="00B82C8C" w:rsidP="008767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907FB6">
        <w:rPr>
          <w:rFonts w:ascii="Times New Roman" w:hAnsi="Times New Roman" w:cs="Times New Roman"/>
          <w:sz w:val="28"/>
          <w:szCs w:val="28"/>
        </w:rPr>
        <w:t>ệ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>:</w:t>
      </w:r>
    </w:p>
    <w:p w14:paraId="36B4D42B" w14:textId="0A0417CD" w:rsidR="004A12B5" w:rsidRPr="00876724" w:rsidRDefault="00907FB6" w:rsidP="008767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="007A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7A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85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8767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6429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 w:rsidRPr="0087672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A6429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291" w:rsidRPr="0087672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A6429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 w:rsidRPr="0087672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A6429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291" w:rsidRPr="00876724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="00A64291" w:rsidRPr="00876724">
        <w:rPr>
          <w:rFonts w:ascii="Times New Roman" w:hAnsi="Times New Roman" w:cs="Times New Roman"/>
          <w:sz w:val="28"/>
          <w:szCs w:val="28"/>
        </w:rPr>
        <w:t xml:space="preserve"> </w:t>
      </w:r>
      <w:r w:rsidR="004A12B5" w:rsidRPr="00876724">
        <w:rPr>
          <w:rFonts w:ascii="Times New Roman" w:hAnsi="Times New Roman" w:cs="Times New Roman"/>
          <w:sz w:val="28"/>
          <w:szCs w:val="28"/>
        </w:rPr>
        <w:t xml:space="preserve">bao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A12B5" w:rsidRPr="0087672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6141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413" w:rsidRPr="0087672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D6141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theo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dõi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sự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biến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đổi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khí</w:t>
      </w:r>
      <w:proofErr w:type="spellEnd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D61413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hậu</w:t>
      </w:r>
      <w:proofErr w:type="spellEnd"/>
      <w:r w:rsidR="004A12B5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giám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sát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môi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trường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,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lập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bản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đồ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 xml:space="preserve"> v.v. [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xem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Vệ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tinh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quqn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trắc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mặt</w:t>
      </w:r>
      <w:proofErr w:type="spellEnd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 xml:space="preserve"> </w:t>
      </w:r>
      <w:proofErr w:type="spellStart"/>
      <w:r w:rsidR="004A12B5" w:rsidRPr="00876724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/>
        </w:rPr>
        <w:t>đất</w:t>
      </w:r>
      <w:proofErr w:type="spellEnd"/>
      <w:r w:rsidR="004A12B5" w:rsidRPr="00876724">
        <w:rPr>
          <w:rFonts w:ascii="Times New Roman" w:eastAsia="Times New Roman" w:hAnsi="Times New Roman" w:cs="Times New Roman"/>
          <w:color w:val="202122"/>
          <w:sz w:val="28"/>
          <w:szCs w:val="28"/>
          <w:lang w:val="en"/>
        </w:rPr>
        <w:t>]</w:t>
      </w:r>
    </w:p>
    <w:p w14:paraId="2F81B51A" w14:textId="4951DF70" w:rsidR="00417253" w:rsidRPr="00876724" w:rsidRDefault="00C810D5" w:rsidP="008767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767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51" w:rsidRPr="008767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2751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gamma,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v.v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417253" w:rsidRP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53" w:rsidRPr="0087672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811AF" w:rsidRPr="00876724">
        <w:rPr>
          <w:rFonts w:ascii="Times New Roman" w:hAnsi="Times New Roman" w:cs="Times New Roman"/>
          <w:sz w:val="28"/>
          <w:szCs w:val="28"/>
        </w:rPr>
        <w:t>.</w:t>
      </w:r>
    </w:p>
    <w:p w14:paraId="655EBD30" w14:textId="64F5A560" w:rsidR="00C12751" w:rsidRDefault="00C12751" w:rsidP="008767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E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C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E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C12751">
        <w:rPr>
          <w:rFonts w:ascii="Times New Roman" w:hAnsi="Times New Roman" w:cs="Times New Roman"/>
          <w:sz w:val="28"/>
          <w:szCs w:val="28"/>
        </w:rPr>
        <w:t>ệ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B57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1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B5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1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4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5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C12751">
        <w:rPr>
          <w:rFonts w:ascii="Times New Roman" w:hAnsi="Times New Roman" w:cs="Times New Roman"/>
          <w:sz w:val="28"/>
          <w:szCs w:val="28"/>
        </w:rPr>
        <w:t>.</w:t>
      </w:r>
    </w:p>
    <w:p w14:paraId="542091E5" w14:textId="3EE29553" w:rsidR="000C4D03" w:rsidRPr="00C12751" w:rsidRDefault="00141B57" w:rsidP="008767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0C4D03" w:rsidRPr="00F56FF2">
        <w:rPr>
          <w:rFonts w:ascii="Times New Roman" w:hAnsi="Times New Roman" w:cs="Times New Roman"/>
          <w:sz w:val="28"/>
          <w:szCs w:val="28"/>
          <w:lang w:val="vi-VN"/>
        </w:rPr>
        <w:t xml:space="preserve">ừ những năm 1960,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0C4D03" w:rsidRPr="00F56FF2">
        <w:rPr>
          <w:rFonts w:ascii="Times New Roman" w:hAnsi="Times New Roman" w:cs="Times New Roman"/>
          <w:sz w:val="28"/>
          <w:szCs w:val="28"/>
          <w:lang w:val="vi-VN"/>
        </w:rPr>
        <w:t xml:space="preserve">cơ quan vũ trụ của Hoa Kỳ và một số quốc gia khác đã phát triển các đài quan sát vệ tinh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0C4D03" w:rsidRPr="00F56FF2">
        <w:rPr>
          <w:rFonts w:ascii="Times New Roman" w:hAnsi="Times New Roman" w:cs="Times New Roman"/>
          <w:sz w:val="28"/>
          <w:szCs w:val="28"/>
          <w:lang w:val="vi-VN"/>
        </w:rPr>
        <w:t>thiết kế đặc biệt để khám phá các hiện tượng vũ trụ trong vùng tia gamma, tia X, tia tử ngoại</w:t>
      </w:r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0C4D03" w:rsidRPr="00F56FF2">
        <w:rPr>
          <w:rFonts w:ascii="Times New Roman" w:hAnsi="Times New Roman" w:cs="Times New Roman"/>
          <w:sz w:val="28"/>
          <w:szCs w:val="28"/>
          <w:lang w:val="vi-VN"/>
        </w:rPr>
        <w:t>​​và tia hồng ngoại. Trong số các tàu vũ trụ ban đầu được chú ý là Tàu thám hiểm tia cực tím quốc tế IUE phóng năm 1978, nghiên cứu các vật thể mờ trong vùng cực tím và Vệ tinh thiên văn hồng ngoại (IRAS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4D03" w:rsidRPr="00F56FF2">
        <w:rPr>
          <w:rFonts w:ascii="Times New Roman" w:hAnsi="Times New Roman" w:cs="Times New Roman"/>
          <w:sz w:val="28"/>
          <w:szCs w:val="28"/>
          <w:lang w:val="vi-VN"/>
        </w:rPr>
        <w:t xml:space="preserve"> 1983), lập bản đồ bầu trời trong vùng hồng ngoại, tìm thấy hàng trăm nghìn  ngôi sao và thiên hà mới.</w:t>
      </w:r>
    </w:p>
    <w:p w14:paraId="7D00A64E" w14:textId="73F74ED4" w:rsidR="00034DED" w:rsidRDefault="00112573" w:rsidP="00876724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B23E46">
        <w:rPr>
          <w:rFonts w:ascii="Times New Roman" w:hAnsi="Times New Roman" w:cs="Times New Roman"/>
          <w:sz w:val="28"/>
          <w:szCs w:val="28"/>
        </w:rPr>
        <w:t>oại</w:t>
      </w:r>
      <w:proofErr w:type="spellEnd"/>
      <w:r w:rsidR="00B2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E4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B2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E4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B2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90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FB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E63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8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63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85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="00E63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C8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B8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DE9">
        <w:rPr>
          <w:rFonts w:ascii="Times New Roman" w:hAnsi="Times New Roman" w:cs="Times New Roman"/>
          <w:sz w:val="28"/>
          <w:szCs w:val="28"/>
        </w:rPr>
        <w:t>v.v</w:t>
      </w:r>
      <w:proofErr w:type="spellEnd"/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41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D61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41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61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SOHO, </w:t>
      </w:r>
      <w:proofErr w:type="spellStart"/>
      <w:r w:rsidR="00395CF9">
        <w:rPr>
          <w:rFonts w:ascii="Times New Roman" w:hAnsi="Times New Roman" w:cs="Times New Roman"/>
          <w:sz w:val="28"/>
          <w:szCs w:val="28"/>
        </w:rPr>
        <w:t>t</w:t>
      </w:r>
      <w:r w:rsidRPr="00395CF9">
        <w:rPr>
          <w:rFonts w:ascii="Times New Roman" w:hAnsi="Times New Roman" w:cs="Times New Roman"/>
          <w:sz w:val="28"/>
          <w:szCs w:val="28"/>
        </w:rPr>
        <w:t>rạm</w:t>
      </w:r>
      <w:proofErr w:type="spellEnd"/>
      <w:r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F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F9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F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F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395CF9">
        <w:rPr>
          <w:rFonts w:ascii="Times New Roman" w:hAnsi="Times New Roman" w:cs="Times New Roman"/>
          <w:sz w:val="28"/>
          <w:szCs w:val="28"/>
        </w:rPr>
        <w:t xml:space="preserve"> GIOTO, </w:t>
      </w:r>
      <w:proofErr w:type="spellStart"/>
      <w:r w:rsidR="00634D93">
        <w:rPr>
          <w:rFonts w:ascii="Times New Roman" w:hAnsi="Times New Roman" w:cs="Times New Roman"/>
          <w:sz w:val="28"/>
          <w:szCs w:val="28"/>
        </w:rPr>
        <w:t>t</w:t>
      </w:r>
      <w:r w:rsidR="00634D93" w:rsidRPr="002C5C29">
        <w:rPr>
          <w:rFonts w:ascii="Times New Roman" w:hAnsi="Times New Roman" w:cs="Times New Roman"/>
          <w:sz w:val="28"/>
          <w:szCs w:val="28"/>
        </w:rPr>
        <w:t>rạm</w:t>
      </w:r>
      <w:proofErr w:type="spellEnd"/>
      <w:r w:rsidR="00634D93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D93" w:rsidRPr="002C5C2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="00634D93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D93" w:rsidRPr="002C5C29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="00634D93" w:rsidRPr="002C5C29">
        <w:rPr>
          <w:rFonts w:ascii="Times New Roman" w:hAnsi="Times New Roman" w:cs="Times New Roman"/>
          <w:sz w:val="28"/>
          <w:szCs w:val="28"/>
        </w:rPr>
        <w:t xml:space="preserve"> ROSETTA</w:t>
      </w:r>
      <w:r w:rsidR="00634D93">
        <w:rPr>
          <w:rFonts w:ascii="Times New Roman" w:hAnsi="Times New Roman" w:cs="Times New Roman"/>
          <w:sz w:val="28"/>
          <w:szCs w:val="28"/>
        </w:rPr>
        <w:t>,</w:t>
      </w:r>
      <w:r w:rsidR="008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CF9" w:rsidRPr="00395CF9">
        <w:rPr>
          <w:rFonts w:ascii="Times New Roman" w:hAnsi="Times New Roman" w:cs="Times New Roman"/>
          <w:sz w:val="28"/>
          <w:szCs w:val="28"/>
        </w:rPr>
        <w:t>v</w:t>
      </w:r>
      <w:r w:rsidR="00395CF9">
        <w:rPr>
          <w:rFonts w:ascii="Times New Roman" w:hAnsi="Times New Roman" w:cs="Times New Roman"/>
          <w:sz w:val="28"/>
          <w:szCs w:val="28"/>
        </w:rPr>
        <w:t>ệ</w:t>
      </w:r>
      <w:proofErr w:type="spellEnd"/>
      <w:r w:rsidR="00395CF9"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CF9" w:rsidRPr="00395CF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395CF9" w:rsidRPr="00395CF9">
        <w:rPr>
          <w:rFonts w:ascii="Times New Roman" w:hAnsi="Times New Roman" w:cs="Times New Roman"/>
          <w:sz w:val="28"/>
          <w:szCs w:val="28"/>
        </w:rPr>
        <w:t xml:space="preserve"> HIPPARCOS</w:t>
      </w:r>
      <w:r w:rsidR="00395C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CF9">
        <w:rPr>
          <w:rFonts w:ascii="Times New Roman" w:hAnsi="Times New Roman" w:cs="Times New Roman"/>
          <w:sz w:val="28"/>
          <w:szCs w:val="28"/>
        </w:rPr>
        <w:t>k</w:t>
      </w:r>
      <w:r w:rsidR="00395CF9" w:rsidRPr="00395CF9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395CF9" w:rsidRPr="0039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r w:rsidR="00395CF9" w:rsidRPr="00395CF9">
        <w:rPr>
          <w:rFonts w:ascii="Times New Roman" w:hAnsi="Times New Roman" w:cs="Times New Roman"/>
          <w:sz w:val="28"/>
          <w:szCs w:val="28"/>
        </w:rPr>
        <w:t>Hubble</w:t>
      </w:r>
      <w:r w:rsidR="00B27B3E">
        <w:rPr>
          <w:rFonts w:ascii="Times New Roman" w:hAnsi="Times New Roman" w:cs="Times New Roman"/>
          <w:sz w:val="28"/>
          <w:szCs w:val="28"/>
        </w:rPr>
        <w:t>.</w:t>
      </w:r>
      <w:r w:rsidR="00395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C1790" w14:textId="77777777" w:rsidR="00034DED" w:rsidRDefault="00034DED" w:rsidP="001E602F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14:paraId="171111C8" w14:textId="5FCAA0F4" w:rsidR="00676C3D" w:rsidRPr="00676C3D" w:rsidRDefault="00112573" w:rsidP="008767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EBA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B45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EBA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B45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3B59"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 w:rsid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3B59"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 w:rsid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3B59">
        <w:rPr>
          <w:rFonts w:ascii="Times New Roman" w:hAnsi="Times New Roman" w:cs="Times New Roman"/>
          <w:b/>
          <w:bCs/>
          <w:sz w:val="28"/>
          <w:szCs w:val="28"/>
        </w:rPr>
        <w:t>mặt</w:t>
      </w:r>
      <w:proofErr w:type="spellEnd"/>
      <w:r w:rsid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3B59">
        <w:rPr>
          <w:rFonts w:ascii="Times New Roman" w:hAnsi="Times New Roman" w:cs="Times New Roman"/>
          <w:b/>
          <w:bCs/>
          <w:sz w:val="28"/>
          <w:szCs w:val="28"/>
        </w:rPr>
        <w:t>trời</w:t>
      </w:r>
      <w:proofErr w:type="spellEnd"/>
      <w:r w:rsid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EBA">
        <w:rPr>
          <w:rFonts w:ascii="Times New Roman" w:hAnsi="Times New Roman" w:cs="Times New Roman"/>
          <w:b/>
          <w:bCs/>
          <w:sz w:val="28"/>
          <w:szCs w:val="28"/>
        </w:rPr>
        <w:t>SOHO</w:t>
      </w:r>
      <w:r w:rsidRPr="00B0738B">
        <w:rPr>
          <w:rFonts w:ascii="Times New Roman" w:hAnsi="Times New Roman" w:cs="Times New Roman"/>
          <w:sz w:val="28"/>
          <w:szCs w:val="28"/>
        </w:rPr>
        <w:t xml:space="preserve"> (Solar and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Heliospheric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Observatory)</w:t>
      </w:r>
      <w:r w:rsidR="002F5BD6">
        <w:rPr>
          <w:rFonts w:ascii="Times New Roman" w:hAnsi="Times New Roman" w:cs="Times New Roman"/>
          <w:sz w:val="28"/>
          <w:szCs w:val="28"/>
        </w:rPr>
        <w:t>:</w:t>
      </w:r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r w:rsidR="00B56D50">
        <w:rPr>
          <w:rFonts w:ascii="Times New Roman" w:hAnsi="Times New Roman" w:cs="Times New Roman"/>
          <w:sz w:val="28"/>
          <w:szCs w:val="28"/>
          <w:lang w:val="vi-VN"/>
        </w:rPr>
        <w:t>do Cơ quan Vũ trụ Châu Âu (ESA) và Cơ quan Hàng không và Vũ trụ Quốc gia Hoa Kỳ (NASA) đồng quản lý, được trang bị để nghiên cứu Mặt trời.</w:t>
      </w:r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>SOHO</w:t>
      </w:r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610 kg,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 được NASA phóng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>tên lửa Atlas ngày 2 tháng 12 năm 1995. Để c</w:t>
      </w:r>
      <w:r w:rsidR="00676C3D">
        <w:rPr>
          <w:rFonts w:ascii="Times New Roman" w:hAnsi="Times New Roman" w:cs="Times New Roman"/>
          <w:sz w:val="28"/>
          <w:szCs w:val="28"/>
        </w:rPr>
        <w:t xml:space="preserve">ó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quan sát liên tục, </w:t>
      </w:r>
      <w:r w:rsidR="00676C3D">
        <w:rPr>
          <w:rFonts w:ascii="Times New Roman" w:hAnsi="Times New Roman" w:cs="Times New Roman"/>
          <w:sz w:val="28"/>
          <w:szCs w:val="28"/>
        </w:rPr>
        <w:t>SOHO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 đã được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để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T</w:t>
      </w:r>
      <w:r w:rsidR="00676C3D">
        <w:rPr>
          <w:rFonts w:ascii="Times New Roman" w:hAnsi="Times New Roman" w:cs="Times New Roman"/>
          <w:sz w:val="28"/>
          <w:szCs w:val="28"/>
        </w:rPr>
        <w:t>rái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Đ</w:t>
      </w:r>
      <w:r w:rsidR="00676C3D">
        <w:rPr>
          <w:rFonts w:ascii="Times New Roman" w:hAnsi="Times New Roman" w:cs="Times New Roman"/>
          <w:sz w:val="28"/>
          <w:szCs w:val="28"/>
        </w:rPr>
        <w:t>ất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M</w:t>
      </w:r>
      <w:r w:rsidR="00676C3D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T</w:t>
      </w:r>
      <w:r w:rsidR="00676C3D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="00676C3D">
        <w:rPr>
          <w:rFonts w:ascii="Times New Roman" w:hAnsi="Times New Roman" w:cs="Times New Roman"/>
          <w:sz w:val="28"/>
          <w:szCs w:val="28"/>
        </w:rPr>
        <w:t xml:space="preserve">, quay </w:t>
      </w:r>
      <w:proofErr w:type="spellStart"/>
      <w:r w:rsidR="00676C3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 điểm Lagrangian (L</w:t>
      </w:r>
      <w:r w:rsidR="00676C3D" w:rsidRPr="003F7912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676C3D">
        <w:rPr>
          <w:rFonts w:ascii="Times New Roman" w:hAnsi="Times New Roman" w:cs="Times New Roman"/>
          <w:sz w:val="28"/>
          <w:szCs w:val="28"/>
        </w:rPr>
        <w:t xml:space="preserve"> 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cách </w:t>
      </w:r>
      <w:r w:rsidR="004C26EF">
        <w:rPr>
          <w:rFonts w:ascii="Times New Roman" w:hAnsi="Times New Roman" w:cs="Times New Roman"/>
          <w:sz w:val="28"/>
          <w:szCs w:val="28"/>
        </w:rPr>
        <w:t>T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rái </w:t>
      </w:r>
      <w:r w:rsidR="004C26EF">
        <w:rPr>
          <w:rFonts w:ascii="Times New Roman" w:hAnsi="Times New Roman" w:cs="Times New Roman"/>
          <w:sz w:val="28"/>
          <w:szCs w:val="28"/>
        </w:rPr>
        <w:t>Đ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 xml:space="preserve">ất khoảng 1,5 triệu km về phía Mặt </w:t>
      </w:r>
      <w:r w:rsidR="004C26EF">
        <w:rPr>
          <w:rFonts w:ascii="Times New Roman" w:hAnsi="Times New Roman" w:cs="Times New Roman"/>
          <w:sz w:val="28"/>
          <w:szCs w:val="28"/>
        </w:rPr>
        <w:t>T</w:t>
      </w:r>
      <w:r w:rsidR="00676C3D">
        <w:rPr>
          <w:rFonts w:ascii="Times New Roman" w:hAnsi="Times New Roman" w:cs="Times New Roman"/>
          <w:sz w:val="28"/>
          <w:szCs w:val="28"/>
          <w:lang w:val="vi-VN"/>
        </w:rPr>
        <w:t>rời</w:t>
      </w:r>
      <w:r w:rsidR="00676C3D">
        <w:rPr>
          <w:rFonts w:ascii="Times New Roman" w:hAnsi="Times New Roman" w:cs="Times New Roman"/>
          <w:sz w:val="28"/>
          <w:szCs w:val="28"/>
        </w:rPr>
        <w:t>.</w:t>
      </w:r>
      <w:r w:rsidR="00FC34AF">
        <w:rPr>
          <w:rFonts w:ascii="Times New Roman" w:hAnsi="Times New Roman" w:cs="Times New Roman"/>
          <w:sz w:val="28"/>
          <w:szCs w:val="28"/>
        </w:rPr>
        <w:t xml:space="preserve"> SOHO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A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M</w:t>
      </w:r>
      <w:r w:rsidR="00FC34AF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EF">
        <w:rPr>
          <w:rFonts w:ascii="Times New Roman" w:hAnsi="Times New Roman" w:cs="Times New Roman"/>
          <w:sz w:val="28"/>
          <w:szCs w:val="28"/>
        </w:rPr>
        <w:t>T</w:t>
      </w:r>
      <w:r w:rsidR="00FC34AF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="00FC34AF">
        <w:rPr>
          <w:rFonts w:ascii="Times New Roman" w:hAnsi="Times New Roman" w:cs="Times New Roman"/>
          <w:sz w:val="28"/>
          <w:szCs w:val="28"/>
        </w:rPr>
        <w:t>.</w:t>
      </w:r>
    </w:p>
    <w:p w14:paraId="39D4D18B" w14:textId="3E687ADC" w:rsidR="00CE3CAC" w:rsidRPr="00A8542F" w:rsidRDefault="00BD0118" w:rsidP="0027636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0853">
        <w:rPr>
          <w:rFonts w:ascii="Times New Roman" w:hAnsi="Times New Roman" w:cs="Times New Roman"/>
          <w:sz w:val="28"/>
          <w:szCs w:val="28"/>
          <w:lang w:val="vi-VN"/>
        </w:rPr>
        <w:t xml:space="preserve">lực hấp dẫn của Trái </w:t>
      </w:r>
      <w:r w:rsidR="003F7912">
        <w:rPr>
          <w:rFonts w:ascii="Times New Roman" w:hAnsi="Times New Roman" w:cs="Times New Roman"/>
          <w:sz w:val="28"/>
          <w:szCs w:val="28"/>
        </w:rPr>
        <w:t>Đ</w:t>
      </w:r>
      <w:r w:rsidR="007A0853">
        <w:rPr>
          <w:rFonts w:ascii="Times New Roman" w:hAnsi="Times New Roman" w:cs="Times New Roman"/>
          <w:sz w:val="28"/>
          <w:szCs w:val="28"/>
          <w:lang w:val="vi-VN"/>
        </w:rPr>
        <w:t xml:space="preserve">ất và Mặt </w:t>
      </w:r>
      <w:r w:rsidR="003F7912">
        <w:rPr>
          <w:rFonts w:ascii="Times New Roman" w:hAnsi="Times New Roman" w:cs="Times New Roman"/>
          <w:sz w:val="28"/>
          <w:szCs w:val="28"/>
        </w:rPr>
        <w:t>T</w:t>
      </w:r>
      <w:r w:rsidR="007A0853">
        <w:rPr>
          <w:rFonts w:ascii="Times New Roman" w:hAnsi="Times New Roman" w:cs="Times New Roman"/>
          <w:sz w:val="28"/>
          <w:szCs w:val="28"/>
          <w:lang w:val="vi-VN"/>
        </w:rPr>
        <w:t xml:space="preserve">rời </w:t>
      </w:r>
      <w:proofErr w:type="spellStart"/>
      <w:r w:rsidR="00B45EBA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B45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EB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B45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EB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B45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EBA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7A0853">
        <w:rPr>
          <w:rFonts w:ascii="Times New Roman" w:hAnsi="Times New Roman" w:cs="Times New Roman"/>
          <w:sz w:val="28"/>
          <w:szCs w:val="28"/>
          <w:lang w:val="vi-VN"/>
        </w:rPr>
        <w:t xml:space="preserve"> một vật thể nhỏ </w:t>
      </w:r>
      <w:proofErr w:type="spellStart"/>
      <w:r w:rsidR="00D80EF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D80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45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7A0853">
        <w:rPr>
          <w:rFonts w:ascii="Times New Roman" w:hAnsi="Times New Roman" w:cs="Times New Roman"/>
          <w:sz w:val="28"/>
          <w:szCs w:val="28"/>
          <w:lang w:val="vi-VN"/>
        </w:rPr>
        <w:t xml:space="preserve"> ở trạng thái nghỉ tương đối so với cả hai. </w:t>
      </w:r>
      <w:proofErr w:type="spellStart"/>
      <w:r w:rsidR="00CE3CAC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CE3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A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CE3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A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E3CAC">
        <w:rPr>
          <w:rFonts w:ascii="Times New Roman" w:hAnsi="Times New Roman" w:cs="Times New Roman"/>
          <w:sz w:val="28"/>
          <w:szCs w:val="28"/>
        </w:rPr>
        <w:t xml:space="preserve"> SOHO </w:t>
      </w:r>
      <w:proofErr w:type="spellStart"/>
      <w:r w:rsidR="00CE3CA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7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A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CE3CAC">
        <w:rPr>
          <w:rFonts w:ascii="Times New Roman" w:hAnsi="Times New Roman" w:cs="Times New Roman"/>
          <w:sz w:val="28"/>
          <w:szCs w:val="28"/>
        </w:rPr>
        <w:t xml:space="preserve"> 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>hình elip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với</w:t>
      </w:r>
      <w:proofErr w:type="spellEnd"/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>tâm là L</w:t>
      </w:r>
      <w:r w:rsidR="00CE3CAC" w:rsidRPr="003F7912">
        <w:rPr>
          <w:rStyle w:val="y2iqfc"/>
          <w:rFonts w:ascii="Times New Roman" w:hAnsi="Times New Roman" w:cs="Times New Roman"/>
          <w:color w:val="202124"/>
          <w:sz w:val="28"/>
          <w:szCs w:val="28"/>
          <w:vertAlign w:val="subscript"/>
          <w:lang w:val="vi-VN"/>
        </w:rPr>
        <w:t>1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>. Nó quay quanh L</w:t>
      </w:r>
      <w:r w:rsidR="00CE3CAC" w:rsidRPr="003F7912">
        <w:rPr>
          <w:rStyle w:val="y2iqfc"/>
          <w:rFonts w:ascii="Times New Roman" w:hAnsi="Times New Roman" w:cs="Times New Roman"/>
          <w:color w:val="202124"/>
          <w:sz w:val="28"/>
          <w:szCs w:val="28"/>
          <w:vertAlign w:val="subscript"/>
          <w:lang w:val="vi-VN"/>
        </w:rPr>
        <w:t>1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 xml:space="preserve"> sáu tháng một lần, trong khi bản thân L</w:t>
      </w:r>
      <w:r w:rsidR="00CE3CAC" w:rsidRPr="003F7912">
        <w:rPr>
          <w:rStyle w:val="y2iqfc"/>
          <w:rFonts w:ascii="Times New Roman" w:hAnsi="Times New Roman" w:cs="Times New Roman"/>
          <w:color w:val="202124"/>
          <w:sz w:val="28"/>
          <w:szCs w:val="28"/>
          <w:vertAlign w:val="subscript"/>
          <w:lang w:val="vi-VN"/>
        </w:rPr>
        <w:t>1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 xml:space="preserve"> quay quanh Mặt </w:t>
      </w:r>
      <w:r w:rsidR="003F791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T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 xml:space="preserve">rời 12 tháng một lần cùng với chuyển động của Trái </w:t>
      </w:r>
      <w:r w:rsidR="003F791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Đ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 xml:space="preserve">ất. Điều này giúp SOHO luôn ở vị trí thuận lợi để liên lạc với Trái </w:t>
      </w:r>
      <w:r w:rsidR="003F791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Đ</w:t>
      </w:r>
      <w:r w:rsidR="00CE3CAC" w:rsidRPr="00A8542F">
        <w:rPr>
          <w:rStyle w:val="y2iqfc"/>
          <w:rFonts w:ascii="Times New Roman" w:hAnsi="Times New Roman" w:cs="Times New Roman"/>
          <w:color w:val="202124"/>
          <w:sz w:val="28"/>
          <w:szCs w:val="28"/>
          <w:lang w:val="vi-VN"/>
        </w:rPr>
        <w:t>ất</w:t>
      </w:r>
      <w:r w:rsidR="0027636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="00A8542F" w:rsidRPr="00A8542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14:paraId="42E91F43" w14:textId="789B33AF" w:rsidR="007437C9" w:rsidRDefault="007A0853" w:rsidP="0027636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Bộ 11 thiết bị của SOHO bao gồm 3 thiết bị để tiến hành các điều tra về cấu trúc và động </w:t>
      </w:r>
      <w:proofErr w:type="spellStart"/>
      <w:r w:rsidR="004A12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bên trong </w:t>
      </w:r>
      <w:r w:rsidR="003F791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ặt </w:t>
      </w:r>
      <w:r w:rsidR="003F791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rời; </w:t>
      </w:r>
      <w:r w:rsidR="004A12B5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4A12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A1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2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để nghiên cứu </w:t>
      </w:r>
      <w:proofErr w:type="spellStart"/>
      <w:r w:rsidR="004A12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A1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và </w:t>
      </w:r>
      <w:r w:rsidR="00B56D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để nghiên cứu </w:t>
      </w:r>
      <w:proofErr w:type="spellStart"/>
      <w:r w:rsidR="004A12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A1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gió Mặt </w:t>
      </w:r>
      <w:r w:rsidR="003F791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rời. </w:t>
      </w:r>
    </w:p>
    <w:p w14:paraId="04612B87" w14:textId="493E1C6B" w:rsidR="007437C9" w:rsidRDefault="00383957" w:rsidP="00C84E79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63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D00C27">
        <w:rPr>
          <w:rFonts w:ascii="Times New Roman" w:hAnsi="Times New Roman" w:cs="Times New Roman"/>
          <w:sz w:val="28"/>
          <w:szCs w:val="28"/>
        </w:rPr>
        <w:t>,</w:t>
      </w:r>
      <w:r w:rsidR="007437C9">
        <w:rPr>
          <w:rFonts w:ascii="Times New Roman" w:hAnsi="Times New Roman" w:cs="Times New Roman"/>
          <w:sz w:val="28"/>
          <w:szCs w:val="28"/>
        </w:rPr>
        <w:t xml:space="preserve"> SOHO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4000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12">
        <w:rPr>
          <w:rFonts w:ascii="Times New Roman" w:hAnsi="Times New Roman" w:cs="Times New Roman"/>
          <w:sz w:val="28"/>
          <w:szCs w:val="28"/>
        </w:rPr>
        <w:t>M</w:t>
      </w:r>
      <w:r w:rsidR="007437C9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12">
        <w:rPr>
          <w:rFonts w:ascii="Times New Roman" w:hAnsi="Times New Roman" w:cs="Times New Roman"/>
          <w:sz w:val="28"/>
          <w:szCs w:val="28"/>
        </w:rPr>
        <w:t>T</w:t>
      </w:r>
      <w:r w:rsidR="007437C9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="007437C9">
        <w:rPr>
          <w:rFonts w:ascii="Times New Roman" w:hAnsi="Times New Roman" w:cs="Times New Roman"/>
          <w:sz w:val="28"/>
          <w:szCs w:val="28"/>
        </w:rPr>
        <w:t xml:space="preserve">.  </w:t>
      </w:r>
      <w:r w:rsidR="007437C9">
        <w:rPr>
          <w:rFonts w:ascii="Times New Roman" w:hAnsi="Times New Roman" w:cs="Times New Roman"/>
          <w:sz w:val="28"/>
          <w:szCs w:val="28"/>
          <w:lang w:val="vi-VN"/>
        </w:rPr>
        <w:t xml:space="preserve">Ngoài nhiệm vụ khoa học, nó còn là nguồn </w:t>
      </w:r>
      <w:proofErr w:type="spellStart"/>
      <w:r w:rsidR="007437C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437C9">
        <w:rPr>
          <w:rFonts w:ascii="Times New Roman" w:hAnsi="Times New Roman" w:cs="Times New Roman"/>
          <w:sz w:val="28"/>
          <w:szCs w:val="28"/>
          <w:lang w:val="vi-VN"/>
        </w:rPr>
        <w:t xml:space="preserve"> cung cấp dữ liệu mặt trời gần thời gian thực để dự đoán thời tiết</w:t>
      </w:r>
      <w:r w:rsidR="00E63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437C9">
        <w:rPr>
          <w:rFonts w:ascii="Times New Roman" w:hAnsi="Times New Roman" w:cs="Times New Roman"/>
          <w:sz w:val="28"/>
          <w:szCs w:val="28"/>
          <w:lang w:val="vi-VN"/>
        </w:rPr>
        <w:t xml:space="preserve"> không gian.</w:t>
      </w:r>
    </w:p>
    <w:p w14:paraId="1FA58BE8" w14:textId="11602FD5" w:rsidR="00112573" w:rsidRDefault="00112573" w:rsidP="003F791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r w:rsidR="00E63E85">
        <w:rPr>
          <w:rFonts w:ascii="Times New Roman" w:hAnsi="Times New Roman" w:cs="Times New Roman"/>
          <w:sz w:val="28"/>
          <w:szCs w:val="28"/>
        </w:rPr>
        <w:t>SOHO</w:t>
      </w:r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56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D50">
        <w:rPr>
          <w:rFonts w:ascii="Times New Roman" w:hAnsi="Times New Roman" w:cs="Times New Roman"/>
          <w:sz w:val="28"/>
          <w:szCs w:val="28"/>
        </w:rPr>
        <w:t>đ</w:t>
      </w:r>
      <w:r w:rsidRPr="00B0738B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B56D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D50">
        <w:rPr>
          <w:rFonts w:ascii="Times New Roman" w:hAnsi="Times New Roman" w:cs="Times New Roman"/>
          <w:sz w:val="28"/>
          <w:szCs w:val="28"/>
        </w:rPr>
        <w:t>t</w:t>
      </w:r>
      <w:r w:rsidRPr="00B0738B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95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83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3F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B0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48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c</w:t>
      </w:r>
      <w:r w:rsidR="00D00C27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38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0738B">
        <w:rPr>
          <w:rFonts w:ascii="Times New Roman" w:hAnsi="Times New Roman" w:cs="Times New Roman"/>
          <w:sz w:val="28"/>
          <w:szCs w:val="28"/>
        </w:rPr>
        <w:t>.</w:t>
      </w:r>
    </w:p>
    <w:p w14:paraId="532DC2E3" w14:textId="0A67A868" w:rsidR="00BD0118" w:rsidRDefault="00BD0118" w:rsidP="003F791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SOHO còn nổi bật bởi là tàu vũ trụ ổn định ba trục đầu tiên sử dụng </w:t>
      </w:r>
      <w:proofErr w:type="spellStart"/>
      <w:r w:rsidR="00CB1E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bánh xe</w:t>
      </w:r>
      <w:r w:rsidR="0081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phản ứng như một loại con quay hồi chuyển</w:t>
      </w:r>
      <w:r w:rsidR="00CB1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18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D00C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750AB4" w14:textId="627E7C72" w:rsidR="002C5C29" w:rsidRDefault="002C5C29" w:rsidP="003F791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C0C">
        <w:rPr>
          <w:rFonts w:ascii="Times New Roman" w:hAnsi="Times New Roman" w:cs="Times New Roman"/>
          <w:sz w:val="28"/>
          <w:szCs w:val="28"/>
          <w:lang w:val="vi-VN"/>
        </w:rPr>
        <w:t xml:space="preserve">SOHO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0C">
        <w:rPr>
          <w:rFonts w:ascii="Times New Roman" w:hAnsi="Times New Roman" w:cs="Times New Roman"/>
          <w:sz w:val="28"/>
          <w:szCs w:val="28"/>
          <w:lang w:val="vi-VN"/>
        </w:rPr>
        <w:t>hoạt động hơn 25 năm trong không 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0C">
        <w:rPr>
          <w:rFonts w:ascii="Times New Roman" w:hAnsi="Times New Roman" w:cs="Times New Roman"/>
          <w:sz w:val="28"/>
          <w:szCs w:val="28"/>
          <w:lang w:val="vi-VN"/>
        </w:rPr>
        <w:t xml:space="preserve">khả năng </w:t>
      </w:r>
      <w:proofErr w:type="spellStart"/>
      <w:r w:rsidR="00D00C27"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0C">
        <w:rPr>
          <w:rFonts w:ascii="Times New Roman" w:hAnsi="Times New Roman" w:cs="Times New Roman"/>
          <w:sz w:val="28"/>
          <w:szCs w:val="28"/>
          <w:lang w:val="vi-VN"/>
        </w:rPr>
        <w:t xml:space="preserve">kéo dài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F7C0C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SOHO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98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CB552A">
        <w:rPr>
          <w:rFonts w:ascii="Times New Roman" w:hAnsi="Times New Roman" w:cs="Times New Roman"/>
          <w:sz w:val="28"/>
          <w:szCs w:val="28"/>
        </w:rPr>
        <w:t>.</w:t>
      </w:r>
    </w:p>
    <w:p w14:paraId="2979000D" w14:textId="77777777" w:rsidR="00CB552A" w:rsidRPr="00B04982" w:rsidRDefault="00CB552A" w:rsidP="003F791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21DD7B" w14:textId="77777777" w:rsidR="00815F63" w:rsidRDefault="00815F63" w:rsidP="00815F63">
      <w:pPr>
        <w:jc w:val="center"/>
        <w:rPr>
          <w:sz w:val="16"/>
          <w:szCs w:val="16"/>
          <w:lang w:val="vi-VN"/>
        </w:rPr>
      </w:pPr>
      <w:r>
        <w:rPr>
          <w:noProof/>
        </w:rPr>
        <w:drawing>
          <wp:inline distT="0" distB="0" distL="0" distR="0" wp14:anchorId="1BEFF642" wp14:editId="5FC71200">
            <wp:extent cx="3526790" cy="1981200"/>
            <wp:effectExtent l="0" t="0" r="0" b="0"/>
            <wp:docPr id="7" name="Picture 7" descr="Artist's conception of the Solar and Heliospheric Observatory (SOHO) spacecraft.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rtist's conception of the Solar and Heliospheric Observatory (SOHO) spacecraf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A7978" w14:textId="77777777" w:rsidR="00815F63" w:rsidRDefault="00815F63" w:rsidP="00815F63">
      <w:pPr>
        <w:jc w:val="center"/>
        <w:rPr>
          <w:sz w:val="16"/>
          <w:szCs w:val="16"/>
          <w:lang w:val="vi-VN"/>
        </w:rPr>
      </w:pPr>
    </w:p>
    <w:p w14:paraId="0E52DCDE" w14:textId="02BBB762" w:rsidR="00815F63" w:rsidRPr="00B04982" w:rsidRDefault="00815F63" w:rsidP="00815F6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98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SOHO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04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82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14:paraId="53A98A0C" w14:textId="77777777" w:rsidR="00815F63" w:rsidRDefault="00815F63" w:rsidP="003F791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CA890BB" w14:textId="0B553B25" w:rsidR="000F4A07" w:rsidRPr="002C5C29" w:rsidRDefault="00523B59" w:rsidP="003F79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chổi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c</w:t>
      </w:r>
      <w:r w:rsidR="002C5C29" w:rsidRPr="002C5C29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>
        <w:rPr>
          <w:rFonts w:ascii="Times New Roman" w:hAnsi="Times New Roman" w:cs="Times New Roman"/>
          <w:sz w:val="28"/>
          <w:szCs w:val="28"/>
        </w:rPr>
        <w:t>T</w:t>
      </w:r>
      <w:r w:rsidR="002C5C29" w:rsidRPr="002C5C29">
        <w:rPr>
          <w:rFonts w:ascii="Times New Roman" w:hAnsi="Times New Roman" w:cs="Times New Roman"/>
          <w:sz w:val="28"/>
          <w:szCs w:val="28"/>
        </w:rPr>
        <w:t>rái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>
        <w:rPr>
          <w:rFonts w:ascii="Times New Roman" w:hAnsi="Times New Roman" w:cs="Times New Roman"/>
          <w:sz w:val="28"/>
          <w:szCs w:val="28"/>
        </w:rPr>
        <w:t>Đ</w:t>
      </w:r>
      <w:r w:rsidR="002C5C29" w:rsidRPr="002C5C29">
        <w:rPr>
          <w:rFonts w:ascii="Times New Roman" w:hAnsi="Times New Roman" w:cs="Times New Roman"/>
          <w:sz w:val="28"/>
          <w:szCs w:val="28"/>
        </w:rPr>
        <w:t>ất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310D7" w14:textId="5E462394" w:rsidR="001D7BE1" w:rsidRPr="001D7BE1" w:rsidRDefault="002C5C29" w:rsidP="002F5B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GIOTO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22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DDE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4E2DDE">
        <w:rPr>
          <w:rFonts w:ascii="Times New Roman" w:hAnsi="Times New Roman" w:cs="Times New Roman"/>
          <w:sz w:val="28"/>
          <w:szCs w:val="28"/>
        </w:rPr>
        <w:t xml:space="preserve"> (ESA)</w:t>
      </w:r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582,7 kg,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2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22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2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22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6C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2-7-1985 </w:t>
      </w:r>
      <w:proofErr w:type="spellStart"/>
      <w:r w:rsidR="000143C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1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1</w:t>
      </w:r>
      <w:r w:rsidR="00AE149F">
        <w:rPr>
          <w:rFonts w:ascii="Times New Roman" w:hAnsi="Times New Roman" w:cs="Times New Roman"/>
          <w:sz w:val="28"/>
          <w:szCs w:val="28"/>
        </w:rPr>
        <w:t>3</w:t>
      </w:r>
      <w:r w:rsidRPr="002C5C29">
        <w:rPr>
          <w:rFonts w:ascii="Times New Roman" w:hAnsi="Times New Roman" w:cs="Times New Roman"/>
          <w:sz w:val="28"/>
          <w:szCs w:val="28"/>
        </w:rPr>
        <w:t xml:space="preserve">-3-1986 </w:t>
      </w:r>
      <w:r w:rsidR="00523B59" w:rsidRPr="002C5C29">
        <w:rPr>
          <w:rFonts w:ascii="Times New Roman" w:hAnsi="Times New Roman" w:cs="Times New Roman"/>
          <w:sz w:val="28"/>
          <w:szCs w:val="28"/>
        </w:rPr>
        <w:t xml:space="preserve">GIOTO </w:t>
      </w:r>
      <w:r w:rsidRPr="002C5C29">
        <w:rPr>
          <w:rFonts w:ascii="Times New Roman" w:hAnsi="Times New Roman" w:cs="Times New Roman"/>
          <w:sz w:val="28"/>
          <w:szCs w:val="28"/>
        </w:rPr>
        <w:t xml:space="preserve">bay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Halley,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r w:rsidR="00AE149F">
        <w:rPr>
          <w:rFonts w:ascii="Times New Roman" w:hAnsi="Times New Roman" w:cs="Times New Roman"/>
          <w:sz w:val="28"/>
          <w:szCs w:val="28"/>
        </w:rPr>
        <w:t>596</w:t>
      </w:r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r w:rsidR="004711C0">
        <w:rPr>
          <w:rFonts w:ascii="Times New Roman" w:hAnsi="Times New Roman" w:cs="Times New Roman"/>
          <w:sz w:val="28"/>
          <w:szCs w:val="28"/>
        </w:rPr>
        <w:t>k</w:t>
      </w:r>
      <w:r w:rsidRPr="002C5C29">
        <w:rPr>
          <w:rFonts w:ascii="Times New Roman" w:hAnsi="Times New Roman" w:cs="Times New Roman"/>
          <w:sz w:val="28"/>
          <w:szCs w:val="28"/>
        </w:rPr>
        <w:t xml:space="preserve">m,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>.</w:t>
      </w:r>
      <w:r w:rsidR="00AE149F" w:rsidRPr="00AE149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E149F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AE149F">
        <w:rPr>
          <w:rFonts w:ascii="Times New Roman" w:hAnsi="Times New Roman" w:cs="Times New Roman"/>
          <w:sz w:val="28"/>
          <w:szCs w:val="28"/>
        </w:rPr>
        <w:t xml:space="preserve"> </w:t>
      </w:r>
      <w:r w:rsidR="00AE149F" w:rsidRPr="000C2331">
        <w:rPr>
          <w:rFonts w:ascii="Times New Roman" w:hAnsi="Times New Roman" w:cs="Times New Roman"/>
          <w:sz w:val="28"/>
          <w:szCs w:val="28"/>
          <w:lang w:val="vi-VN"/>
        </w:rPr>
        <w:t xml:space="preserve">đã trở thành tàu vũ trụ đầu tiên thực hiện các quan sát cận cảnh về một sao chổi.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3 -1990,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Grig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Skiellerup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11-7-1992.</w:t>
      </w:r>
      <w:r w:rsid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D7BE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D7BE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>
        <w:rPr>
          <w:rFonts w:ascii="Times New Roman" w:hAnsi="Times New Roman" w:cs="Times New Roman"/>
          <w:sz w:val="28"/>
          <w:szCs w:val="28"/>
        </w:rPr>
        <w:t>h</w:t>
      </w:r>
      <w:r w:rsidR="001D7BE1" w:rsidRPr="001D7BE1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GIOTO</w:t>
      </w:r>
      <w:r w:rsid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1D7BE1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BE1" w:rsidRPr="001D7BE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D7BE1">
        <w:rPr>
          <w:rFonts w:ascii="Times New Roman" w:hAnsi="Times New Roman" w:cs="Times New Roman"/>
          <w:sz w:val="28"/>
          <w:szCs w:val="28"/>
        </w:rPr>
        <w:t>.</w:t>
      </w:r>
    </w:p>
    <w:p w14:paraId="2388C0FB" w14:textId="09F9CB18" w:rsidR="002C5C29" w:rsidRPr="002C5C29" w:rsidRDefault="002C5C29" w:rsidP="001D7BE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0007E6" w14:textId="77777777" w:rsidR="00815F63" w:rsidRDefault="00815F63" w:rsidP="00815F63">
      <w:pPr>
        <w:jc w:val="center"/>
        <w:rPr>
          <w:sz w:val="16"/>
          <w:szCs w:val="16"/>
          <w:lang w:val="vi-VN"/>
        </w:rPr>
      </w:pPr>
      <w:r w:rsidRPr="001875D1">
        <w:rPr>
          <w:rFonts w:ascii="Arial" w:eastAsia="Times New Roman" w:hAnsi="Arial" w:cs="Arial"/>
          <w:noProof/>
          <w:color w:val="0645AD"/>
          <w:sz w:val="20"/>
          <w:szCs w:val="20"/>
        </w:rPr>
        <w:lastRenderedPageBreak/>
        <w:drawing>
          <wp:inline distT="0" distB="0" distL="0" distR="0" wp14:anchorId="6FD0C29A" wp14:editId="36C68B27">
            <wp:extent cx="1621155" cy="2424430"/>
            <wp:effectExtent l="0" t="0" r="0" b="0"/>
            <wp:docPr id="4" name="Pictur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E2B0" w14:textId="77777777" w:rsidR="00815F63" w:rsidRDefault="00815F63" w:rsidP="00815F63">
      <w:pPr>
        <w:jc w:val="center"/>
        <w:rPr>
          <w:sz w:val="16"/>
          <w:szCs w:val="16"/>
          <w:lang w:val="vi-VN"/>
        </w:rPr>
      </w:pPr>
    </w:p>
    <w:p w14:paraId="5A00E7FD" w14:textId="3EE64D08" w:rsidR="00815F63" w:rsidRPr="001D7BE1" w:rsidRDefault="001D7BE1" w:rsidP="001D7B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7BE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D7BE1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GIOTO</w:t>
      </w:r>
      <w:r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815F63" w:rsidRPr="001D7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63" w:rsidRPr="001D7BE1"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14:paraId="4AFFBCEF" w14:textId="7B8D986A" w:rsidR="00815F63" w:rsidRPr="002C5C29" w:rsidRDefault="001D7BE1" w:rsidP="002F5BD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ROSETTA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chổi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Wirtanen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C2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C5C29">
        <w:rPr>
          <w:rFonts w:ascii="Times New Roman" w:hAnsi="Times New Roman" w:cs="Times New Roman"/>
          <w:sz w:val="28"/>
          <w:szCs w:val="28"/>
        </w:rPr>
        <w:t xml:space="preserve"> 2011.</w:t>
      </w:r>
    </w:p>
    <w:p w14:paraId="170E2BAA" w14:textId="3D839B6C" w:rsidR="002F5BD6" w:rsidRPr="002F5BD6" w:rsidRDefault="00523B59" w:rsidP="00936F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thiên</w:t>
      </w:r>
      <w:proofErr w:type="spellEnd"/>
      <w:r w:rsidRPr="00523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B59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HIPPARCOS (High Precision Parallax Collecting Satellite)</w:t>
      </w:r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1C0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4711C0">
        <w:rPr>
          <w:rFonts w:ascii="Times New Roman" w:hAnsi="Times New Roman" w:cs="Times New Roman"/>
          <w:sz w:val="28"/>
          <w:szCs w:val="28"/>
        </w:rPr>
        <w:t xml:space="preserve"> 635 kg</w:t>
      </w:r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C8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F869C8">
        <w:rPr>
          <w:rFonts w:ascii="Times New Roman" w:hAnsi="Times New Roman" w:cs="Times New Roman"/>
          <w:sz w:val="28"/>
          <w:szCs w:val="28"/>
        </w:rPr>
        <w:t xml:space="preserve"> ESA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r w:rsidR="002C5C29" w:rsidRPr="000C4D03">
        <w:rPr>
          <w:rFonts w:ascii="Times New Roman" w:hAnsi="Times New Roman" w:cs="Times New Roman"/>
          <w:sz w:val="28"/>
          <w:szCs w:val="28"/>
        </w:rPr>
        <w:t>8-8-1989</w:t>
      </w:r>
      <w:r w:rsidR="00F869C8" w:rsidRPr="000C4D03">
        <w:rPr>
          <w:rFonts w:ascii="Times New Roman" w:eastAsia="Times New Roman" w:hAnsi="Times New Roman" w:cs="Times New Roman"/>
          <w:color w:val="202122"/>
          <w:sz w:val="28"/>
          <w:szCs w:val="28"/>
          <w:lang w:val="vi-VN"/>
        </w:rPr>
        <w:t xml:space="preserve"> và hoạt động cho đến năm 1993</w:t>
      </w:r>
      <w:r w:rsidR="00F869C8" w:rsidRPr="00AA124A">
        <w:rPr>
          <w:rFonts w:ascii="Arial" w:eastAsia="Times New Roman" w:hAnsi="Arial" w:cs="Arial"/>
          <w:color w:val="202122"/>
          <w:lang w:val="vi-VN"/>
        </w:rPr>
        <w:t xml:space="preserve">.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FE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90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500,3 km,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đi</w:t>
      </w:r>
      <w:r w:rsidR="00F869C8">
        <w:rPr>
          <w:rFonts w:ascii="Times New Roman" w:hAnsi="Times New Roman" w:cs="Times New Roman"/>
          <w:sz w:val="28"/>
          <w:szCs w:val="28"/>
        </w:rPr>
        <w:t>ểm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35797,5 km,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6,84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, chu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 quay 636,9 </w:t>
      </w:r>
      <w:proofErr w:type="spellStart"/>
      <w:r w:rsidR="005152E1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5152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kép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. HIPPARCOS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tin do HIPPARCOS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10-100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29" w:rsidRPr="002C5C29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2C5C29" w:rsidRPr="002C5C29">
        <w:rPr>
          <w:rFonts w:ascii="Times New Roman" w:hAnsi="Times New Roman" w:cs="Times New Roman"/>
          <w:sz w:val="28"/>
          <w:szCs w:val="28"/>
        </w:rPr>
        <w:t>.</w:t>
      </w:r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 w:rsidRPr="002F5BD6">
        <w:rPr>
          <w:rFonts w:ascii="Times New Roman" w:hAnsi="Times New Roman" w:cs="Times New Roman"/>
          <w:sz w:val="28"/>
          <w:szCs w:val="28"/>
        </w:rPr>
        <w:t>Hipparcos</w:t>
      </w:r>
      <w:proofErr w:type="spellEnd"/>
      <w:r w:rsidR="002F5BD6" w:rsidRP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 w:rsidRPr="002F5B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F5BD6" w:rsidRP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 w:rsidRPr="002F5BD6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="002F5BD6" w:rsidRP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 w:rsidRPr="002F5BD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F5BD6" w:rsidRP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 w:rsidRPr="002F5BD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BD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F5BD6">
        <w:rPr>
          <w:rFonts w:ascii="Times New Roman" w:hAnsi="Times New Roman" w:cs="Times New Roman"/>
          <w:sz w:val="28"/>
          <w:szCs w:val="28"/>
        </w:rPr>
        <w:t xml:space="preserve"> năm</w:t>
      </w:r>
      <w:r w:rsidR="002F5BD6" w:rsidRPr="002F5BD6">
        <w:rPr>
          <w:rFonts w:ascii="Times New Roman" w:hAnsi="Times New Roman" w:cs="Times New Roman"/>
          <w:sz w:val="28"/>
          <w:szCs w:val="28"/>
        </w:rPr>
        <w:t>1988</w:t>
      </w:r>
      <w:r w:rsidR="002F5BD6">
        <w:rPr>
          <w:rFonts w:ascii="Times New Roman" w:hAnsi="Times New Roman" w:cs="Times New Roman"/>
          <w:sz w:val="28"/>
          <w:szCs w:val="28"/>
        </w:rPr>
        <w:t>.</w:t>
      </w:r>
    </w:p>
    <w:p w14:paraId="15ADE69C" w14:textId="77777777" w:rsidR="002F5BD6" w:rsidRDefault="002F5BD6" w:rsidP="002F5BD6">
      <w:pPr>
        <w:rPr>
          <w:sz w:val="16"/>
          <w:szCs w:val="16"/>
          <w:lang w:val="vi-VN"/>
        </w:rPr>
      </w:pPr>
    </w:p>
    <w:p w14:paraId="1214D1EF" w14:textId="78D5C2D0" w:rsidR="002F5BD6" w:rsidRDefault="002F5BD6" w:rsidP="002F5BD6">
      <w:pPr>
        <w:jc w:val="center"/>
        <w:rPr>
          <w:sz w:val="16"/>
          <w:szCs w:val="16"/>
          <w:lang w:val="vi-VN"/>
        </w:rPr>
      </w:pPr>
      <w:r w:rsidRPr="00AA124A">
        <w:rPr>
          <w:rFonts w:ascii="Times New Roman" w:eastAsia="Times New Roman" w:hAnsi="Times New Roman" w:cs="Times New Roman"/>
          <w:noProof/>
          <w:color w:val="0645AD"/>
          <w:sz w:val="21"/>
          <w:szCs w:val="21"/>
        </w:rPr>
        <w:drawing>
          <wp:inline distT="0" distB="0" distL="0" distR="0" wp14:anchorId="32EC1AFE" wp14:editId="26D45EBD">
            <wp:extent cx="2310765" cy="2726986"/>
            <wp:effectExtent l="0" t="0" r="0" b="0"/>
            <wp:docPr id="5" name="Picture 5" descr="Hipparcos testing at ESTEC">
              <a:hlinkClick xmlns:a="http://schemas.openxmlformats.org/drawingml/2006/main" r:id="rId12" tooltip="&quot;Hipparcos testing at ESTE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parcos testing at ESTEC">
                      <a:hlinkClick r:id="rId12" tooltip="&quot;Hipparcos testing at ESTE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72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F630A" w14:textId="12DD67F2" w:rsidR="002F5BD6" w:rsidRPr="002F5BD6" w:rsidRDefault="002F5BD6" w:rsidP="002F5BD6">
      <w:pPr>
        <w:jc w:val="center"/>
        <w:rPr>
          <w:sz w:val="28"/>
          <w:szCs w:val="28"/>
          <w:lang w:val="vi-VN"/>
        </w:rPr>
      </w:pP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Hỉnh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3: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Hipparcos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xưởng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2F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1988</w:t>
      </w:r>
    </w:p>
    <w:p w14:paraId="3B9FA744" w14:textId="77777777" w:rsidR="002F5BD6" w:rsidRDefault="002F5BD6" w:rsidP="002F5BD6">
      <w:pPr>
        <w:rPr>
          <w:sz w:val="16"/>
          <w:szCs w:val="16"/>
          <w:lang w:val="vi-VN"/>
        </w:rPr>
      </w:pPr>
    </w:p>
    <w:p w14:paraId="43C68BC0" w14:textId="77777777" w:rsidR="002F5BD6" w:rsidRDefault="002F5BD6" w:rsidP="002F5BD6">
      <w:pPr>
        <w:rPr>
          <w:sz w:val="16"/>
          <w:szCs w:val="16"/>
          <w:lang w:val="vi-VN"/>
        </w:rPr>
      </w:pPr>
    </w:p>
    <w:p w14:paraId="3D6FD010" w14:textId="42AAE896" w:rsidR="002C5C29" w:rsidRPr="002C5C29" w:rsidRDefault="002C5C29" w:rsidP="00383957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14:paraId="65068C91" w14:textId="610345C2" w:rsidR="009501DA" w:rsidRPr="000A506C" w:rsidRDefault="009501DA" w:rsidP="00C84E7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140">
        <w:rPr>
          <w:rFonts w:ascii="Times New Roman" w:hAnsi="Times New Roman" w:cs="Times New Roman"/>
          <w:b/>
          <w:bCs/>
          <w:sz w:val="28"/>
          <w:szCs w:val="28"/>
        </w:rPr>
        <w:lastRenderedPageBreak/>
        <w:t>Kính</w:t>
      </w:r>
      <w:proofErr w:type="spellEnd"/>
      <w:r w:rsidRPr="00F90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0140">
        <w:rPr>
          <w:rFonts w:ascii="Times New Roman" w:hAnsi="Times New Roman" w:cs="Times New Roman"/>
          <w:b/>
          <w:bCs/>
          <w:sz w:val="28"/>
          <w:szCs w:val="28"/>
        </w:rPr>
        <w:t>viễn</w:t>
      </w:r>
      <w:proofErr w:type="spellEnd"/>
      <w:r w:rsidRPr="00F90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0140">
        <w:rPr>
          <w:rFonts w:ascii="Times New Roman" w:hAnsi="Times New Roman" w:cs="Times New Roman"/>
          <w:b/>
          <w:bCs/>
          <w:sz w:val="28"/>
          <w:szCs w:val="28"/>
        </w:rPr>
        <w:t>vọng</w:t>
      </w:r>
      <w:proofErr w:type="spellEnd"/>
      <w:r w:rsidRPr="00F90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0140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F90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0140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80">
        <w:rPr>
          <w:rFonts w:ascii="Times New Roman" w:hAnsi="Times New Roman" w:cs="Times New Roman"/>
          <w:sz w:val="28"/>
          <w:szCs w:val="28"/>
        </w:rPr>
        <w:t xml:space="preserve">Lyman Spitzer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r w:rsidR="00695D8D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="00695D8D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695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1946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506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vệ</w:t>
      </w:r>
      <w:proofErr w:type="spellEnd"/>
      <w:proofErr w:type="gram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NCKH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xôi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5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29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5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29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5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29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65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29A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65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2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06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A5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B2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53">
        <w:rPr>
          <w:rFonts w:ascii="Times New Roman" w:hAnsi="Times New Roman" w:cs="Times New Roman"/>
          <w:sz w:val="28"/>
          <w:szCs w:val="28"/>
        </w:rPr>
        <w:t>b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 xml:space="preserve">ầu khí quyển của </w:t>
      </w:r>
      <w:r w:rsidR="00936FD2">
        <w:rPr>
          <w:rFonts w:ascii="Times New Roman" w:hAnsi="Times New Roman" w:cs="Times New Roman"/>
          <w:sz w:val="28"/>
          <w:szCs w:val="28"/>
        </w:rPr>
        <w:t>T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 xml:space="preserve">rái </w:t>
      </w:r>
      <w:r w:rsidR="00936FD2">
        <w:rPr>
          <w:rFonts w:ascii="Times New Roman" w:hAnsi="Times New Roman" w:cs="Times New Roman"/>
          <w:sz w:val="28"/>
          <w:szCs w:val="28"/>
        </w:rPr>
        <w:t>Đ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 xml:space="preserve">ất che khuất tầm nhìn </w:t>
      </w:r>
      <w:r w:rsidR="007215DF">
        <w:rPr>
          <w:rFonts w:ascii="Times New Roman" w:hAnsi="Times New Roman" w:cs="Times New Roman"/>
          <w:sz w:val="28"/>
          <w:szCs w:val="28"/>
        </w:rPr>
        <w:t>do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 xml:space="preserve"> hấp thụ hoặc làm sai lệch các tia sáng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B2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27B3E">
        <w:rPr>
          <w:rFonts w:ascii="Times New Roman" w:hAnsi="Times New Roman" w:cs="Times New Roman"/>
          <w:sz w:val="28"/>
          <w:szCs w:val="28"/>
        </w:rPr>
        <w:t xml:space="preserve"> 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 xml:space="preserve">từ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2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B2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B3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65B36">
        <w:rPr>
          <w:rFonts w:ascii="Times New Roman" w:hAnsi="Times New Roman" w:cs="Times New Roman"/>
          <w:sz w:val="28"/>
          <w:szCs w:val="28"/>
        </w:rPr>
        <w:t>.</w:t>
      </w:r>
      <w:r w:rsidR="00417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F40A3" w14:textId="789A5832" w:rsidR="00C44FA3" w:rsidRDefault="009501DA" w:rsidP="00936FD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BC4F80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7215DF">
        <w:rPr>
          <w:rFonts w:ascii="Times New Roman" w:hAnsi="Times New Roman" w:cs="Times New Roman"/>
          <w:sz w:val="28"/>
          <w:szCs w:val="28"/>
        </w:rPr>
        <w:t xml:space="preserve"> </w:t>
      </w:r>
      <w:r w:rsidRPr="00BC4F80">
        <w:rPr>
          <w:rFonts w:ascii="Times New Roman" w:hAnsi="Times New Roman" w:cs="Times New Roman"/>
          <w:sz w:val="28"/>
          <w:szCs w:val="28"/>
        </w:rPr>
        <w:t xml:space="preserve">OAO-2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1968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Orion 1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Salyut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F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C4F80">
        <w:rPr>
          <w:rFonts w:ascii="Times New Roman" w:hAnsi="Times New Roman" w:cs="Times New Roman"/>
          <w:sz w:val="28"/>
          <w:szCs w:val="28"/>
        </w:rPr>
        <w:t xml:space="preserve"> 1971.</w:t>
      </w:r>
      <w:r w:rsidR="00417253" w:rsidRPr="00417253">
        <w:rPr>
          <w:rFonts w:ascii="inherit" w:hAnsi="inherit"/>
          <w:color w:val="202124"/>
          <w:sz w:val="42"/>
          <w:szCs w:val="42"/>
          <w:lang w:val="vi-VN"/>
        </w:rPr>
        <w:t xml:space="preserve"> </w:t>
      </w:r>
      <w:r w:rsidR="00417253" w:rsidRPr="00417253">
        <w:rPr>
          <w:rFonts w:ascii="Times New Roman" w:hAnsi="Times New Roman" w:cs="Times New Roman"/>
          <w:sz w:val="28"/>
          <w:szCs w:val="28"/>
          <w:lang w:val="vi-VN"/>
        </w:rPr>
        <w:t>Kính viễn vọng không gian Hubble (HST)</w:t>
      </w:r>
      <w:r w:rsidR="007215DF">
        <w:rPr>
          <w:rFonts w:ascii="Times New Roman" w:hAnsi="Times New Roman" w:cs="Times New Roman"/>
          <w:sz w:val="28"/>
          <w:szCs w:val="28"/>
        </w:rPr>
        <w:t xml:space="preserve"> </w:t>
      </w:r>
      <w:r w:rsidR="00C44FA3" w:rsidRPr="0065529A">
        <w:rPr>
          <w:rFonts w:ascii="Times New Roman" w:hAnsi="Times New Roman" w:cs="Times New Roman"/>
          <w:sz w:val="28"/>
          <w:szCs w:val="28"/>
          <w:lang w:val="vi-VN"/>
        </w:rPr>
        <w:t xml:space="preserve">được </w:t>
      </w:r>
      <w:r w:rsidR="00C44FA3" w:rsidRPr="0065529A">
        <w:rPr>
          <w:rFonts w:ascii="Times New Roman" w:hAnsi="Times New Roman" w:cs="Times New Roman"/>
          <w:sz w:val="28"/>
          <w:szCs w:val="28"/>
        </w:rPr>
        <w:t xml:space="preserve">NASA </w:t>
      </w:r>
      <w:proofErr w:type="spellStart"/>
      <w:r w:rsidR="00C44FA3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44FA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C44FA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44FA3">
        <w:rPr>
          <w:rFonts w:ascii="Times New Roman" w:hAnsi="Times New Roman" w:cs="Times New Roman"/>
          <w:sz w:val="28"/>
          <w:szCs w:val="28"/>
        </w:rPr>
        <w:t xml:space="preserve"> 1990</w:t>
      </w:r>
      <w:r w:rsidR="00C44FA3" w:rsidRPr="00C44FA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4FA3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kính viễn vọng không gian đầu tiên nhưng nó là kính viễn vọng lớn và mạnh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0F" w:rsidRPr="00936FD2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DA0B0F" w:rsidRPr="00936FD2">
        <w:rPr>
          <w:rFonts w:ascii="Times New Roman" w:hAnsi="Times New Roman" w:cs="Times New Roman"/>
          <w:sz w:val="28"/>
          <w:szCs w:val="28"/>
        </w:rPr>
        <w:t xml:space="preserve"> </w:t>
      </w:r>
      <w:r w:rsidR="00E811AF" w:rsidRPr="00936FD2">
        <w:rPr>
          <w:rFonts w:ascii="Times New Roman" w:hAnsi="Times New Roman" w:cs="Times New Roman"/>
          <w:sz w:val="28"/>
          <w:szCs w:val="28"/>
        </w:rPr>
        <w:t>nay</w:t>
      </w:r>
      <w:r w:rsidR="00C44FA3" w:rsidRPr="00936FD2">
        <w:rPr>
          <w:rFonts w:ascii="Times New Roman" w:hAnsi="Times New Roman" w:cs="Times New Roman"/>
          <w:sz w:val="28"/>
          <w:szCs w:val="28"/>
        </w:rPr>
        <w:t>.</w:t>
      </w:r>
      <w:r w:rsidR="00936FD2">
        <w:rPr>
          <w:rFonts w:ascii="Times New Roman" w:hAnsi="Times New Roman" w:cs="Times New Roman"/>
          <w:sz w:val="28"/>
          <w:szCs w:val="28"/>
        </w:rPr>
        <w:t xml:space="preserve"> </w:t>
      </w:r>
      <w:r w:rsidR="006B4D7E">
        <w:rPr>
          <w:rFonts w:ascii="Times New Roman" w:hAnsi="Times New Roman" w:cs="Times New Roman"/>
          <w:sz w:val="28"/>
          <w:szCs w:val="28"/>
        </w:rPr>
        <w:t xml:space="preserve">Hubble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>
        <w:rPr>
          <w:rFonts w:ascii="Times New Roman" w:hAnsi="Times New Roman" w:cs="Times New Roman"/>
          <w:sz w:val="28"/>
          <w:szCs w:val="28"/>
        </w:rPr>
        <w:t>T</w:t>
      </w:r>
      <w:r w:rsidR="006B4D7E">
        <w:rPr>
          <w:rFonts w:ascii="Times New Roman" w:hAnsi="Times New Roman" w:cs="Times New Roman"/>
          <w:sz w:val="28"/>
          <w:szCs w:val="28"/>
        </w:rPr>
        <w:t>rái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>
        <w:rPr>
          <w:rFonts w:ascii="Times New Roman" w:hAnsi="Times New Roman" w:cs="Times New Roman"/>
          <w:sz w:val="28"/>
          <w:szCs w:val="28"/>
        </w:rPr>
        <w:t>Đ</w:t>
      </w:r>
      <w:r w:rsidR="006B4D7E">
        <w:rPr>
          <w:rFonts w:ascii="Times New Roman" w:hAnsi="Times New Roman" w:cs="Times New Roman"/>
          <w:sz w:val="28"/>
          <w:szCs w:val="28"/>
        </w:rPr>
        <w:t>ất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A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E811AF">
        <w:rPr>
          <w:rFonts w:ascii="Times New Roman" w:hAnsi="Times New Roman" w:cs="Times New Roman"/>
          <w:sz w:val="28"/>
          <w:szCs w:val="28"/>
        </w:rPr>
        <w:t xml:space="preserve"> 600 km</w:t>
      </w:r>
      <w:r w:rsidR="006B4D7E">
        <w:rPr>
          <w:rFonts w:ascii="Times New Roman" w:hAnsi="Times New Roman" w:cs="Times New Roman"/>
          <w:sz w:val="28"/>
          <w:szCs w:val="28"/>
        </w:rPr>
        <w:t xml:space="preserve">, chu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95,42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 xml:space="preserve"> 15</w:t>
      </w:r>
      <w:r w:rsidR="00936FD2">
        <w:rPr>
          <w:rFonts w:ascii="Times New Roman" w:hAnsi="Times New Roman" w:cs="Times New Roman"/>
          <w:sz w:val="28"/>
          <w:szCs w:val="28"/>
        </w:rPr>
        <w:t>,</w:t>
      </w:r>
      <w:r w:rsidR="006B4D7E">
        <w:rPr>
          <w:rFonts w:ascii="Times New Roman" w:hAnsi="Times New Roman" w:cs="Times New Roman"/>
          <w:sz w:val="28"/>
          <w:szCs w:val="28"/>
        </w:rPr>
        <w:t xml:space="preserve">09 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6B4D7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B4D7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44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A3" w:rsidRPr="00C44FA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C44FA3" w:rsidRPr="00C44FA3">
        <w:rPr>
          <w:rFonts w:ascii="Times New Roman" w:hAnsi="Times New Roman" w:cs="Times New Roman"/>
          <w:sz w:val="28"/>
          <w:szCs w:val="28"/>
        </w:rPr>
        <w:t>.</w:t>
      </w:r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06559">
        <w:rPr>
          <w:rFonts w:ascii="Times New Roman" w:hAnsi="Times New Roman" w:cs="Times New Roman"/>
          <w:sz w:val="28"/>
          <w:szCs w:val="28"/>
        </w:rPr>
        <w:t xml:space="preserve"> Hubble.</w:t>
      </w:r>
    </w:p>
    <w:p w14:paraId="543676BD" w14:textId="77777777" w:rsidR="00906559" w:rsidRPr="00C44FA3" w:rsidRDefault="00906559" w:rsidP="00936FD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00334C" w14:textId="77777777" w:rsidR="00936FD2" w:rsidRDefault="00936FD2" w:rsidP="00906559">
      <w:pPr>
        <w:jc w:val="center"/>
        <w:rPr>
          <w:sz w:val="16"/>
          <w:szCs w:val="16"/>
          <w:lang w:val="vi-VN"/>
        </w:rPr>
      </w:pPr>
      <w:r>
        <w:rPr>
          <w:noProof/>
        </w:rPr>
        <w:drawing>
          <wp:inline distT="0" distB="0" distL="0" distR="0" wp14:anchorId="6CEEA195" wp14:editId="19B9C858">
            <wp:extent cx="2903036" cy="2180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9" cy="218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CE44" w14:textId="77777777" w:rsidR="00936FD2" w:rsidRDefault="00936FD2" w:rsidP="00936FD2">
      <w:pPr>
        <w:rPr>
          <w:sz w:val="16"/>
          <w:szCs w:val="16"/>
          <w:lang w:val="vi-VN"/>
        </w:rPr>
      </w:pPr>
    </w:p>
    <w:p w14:paraId="47883229" w14:textId="77777777" w:rsidR="00906559" w:rsidRPr="00906559" w:rsidRDefault="00906559" w:rsidP="009065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655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="00936FD2" w:rsidRPr="0090655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936FD2"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 w:rsidRPr="00906559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36FD2"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 w:rsidRPr="00906559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936FD2"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 w:rsidRPr="009065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36FD2"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D2" w:rsidRPr="0090655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36FD2" w:rsidRPr="00906559">
        <w:rPr>
          <w:rFonts w:ascii="Times New Roman" w:hAnsi="Times New Roman" w:cs="Times New Roman"/>
          <w:sz w:val="28"/>
          <w:szCs w:val="28"/>
        </w:rPr>
        <w:t xml:space="preserve"> Hubble</w:t>
      </w:r>
    </w:p>
    <w:p w14:paraId="7941D0A7" w14:textId="4EF91B05" w:rsidR="00936FD2" w:rsidRPr="00906559" w:rsidRDefault="00936FD2" w:rsidP="009065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655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906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59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14:paraId="3FA88DF0" w14:textId="77777777" w:rsidR="000143CE" w:rsidRDefault="000143CE" w:rsidP="00CF5E9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0D1F" w14:textId="34EBAD79" w:rsidR="00CF5E9E" w:rsidRPr="00906559" w:rsidRDefault="00906559" w:rsidP="00906559">
      <w:pPr>
        <w:pStyle w:val="NoSpacing"/>
        <w:jc w:val="right"/>
        <w:rPr>
          <w:rFonts w:ascii="Times New Roman" w:hAnsi="Times New Roman" w:cs="Times New Roman"/>
        </w:rPr>
      </w:pPr>
      <w:r w:rsidRPr="00906559">
        <w:rPr>
          <w:rFonts w:ascii="Times New Roman" w:hAnsi="Times New Roman" w:cs="Times New Roman"/>
          <w:b/>
          <w:bCs/>
        </w:rPr>
        <w:t>PHAN ANH</w:t>
      </w:r>
    </w:p>
    <w:p w14:paraId="3B5DA927" w14:textId="506AD3D2" w:rsidR="00DE23B0" w:rsidRPr="00906559" w:rsidRDefault="00DE23B0" w:rsidP="00CF5E9E">
      <w:pPr>
        <w:pStyle w:val="NoSpacing"/>
        <w:rPr>
          <w:rFonts w:ascii="Times New Roman" w:hAnsi="Times New Roman" w:cs="Times New Roman"/>
          <w:b/>
          <w:bCs/>
        </w:rPr>
      </w:pPr>
      <w:proofErr w:type="spellStart"/>
      <w:r w:rsidRPr="00906559">
        <w:rPr>
          <w:rFonts w:ascii="Times New Roman" w:hAnsi="Times New Roman" w:cs="Times New Roman"/>
          <w:b/>
          <w:bCs/>
        </w:rPr>
        <w:t>Tài</w:t>
      </w:r>
      <w:proofErr w:type="spellEnd"/>
      <w:r w:rsidRPr="009065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559">
        <w:rPr>
          <w:rFonts w:ascii="Times New Roman" w:hAnsi="Times New Roman" w:cs="Times New Roman"/>
          <w:b/>
          <w:bCs/>
        </w:rPr>
        <w:t>liệu</w:t>
      </w:r>
      <w:proofErr w:type="spellEnd"/>
      <w:r w:rsidRPr="009065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559">
        <w:rPr>
          <w:rFonts w:ascii="Times New Roman" w:hAnsi="Times New Roman" w:cs="Times New Roman"/>
          <w:b/>
          <w:bCs/>
        </w:rPr>
        <w:t>tham</w:t>
      </w:r>
      <w:proofErr w:type="spellEnd"/>
      <w:r w:rsidRPr="009065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559">
        <w:rPr>
          <w:rFonts w:ascii="Times New Roman" w:hAnsi="Times New Roman" w:cs="Times New Roman"/>
          <w:b/>
          <w:bCs/>
        </w:rPr>
        <w:t>khảo</w:t>
      </w:r>
      <w:proofErr w:type="spellEnd"/>
    </w:p>
    <w:p w14:paraId="533D0E7D" w14:textId="2B999B64" w:rsidR="00695D8D" w:rsidRPr="00906559" w:rsidRDefault="005F1F30" w:rsidP="005F1F30">
      <w:pPr>
        <w:pStyle w:val="NoSpacing"/>
        <w:rPr>
          <w:rFonts w:ascii="Times New Roman" w:hAnsi="Times New Roman" w:cs="Times New Roman"/>
        </w:rPr>
      </w:pPr>
      <w:r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>[1]</w:t>
      </w:r>
      <w:r w:rsidR="00695D8D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 xml:space="preserve"> Britannica </w:t>
      </w:r>
      <w:r w:rsidR="00767EF8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 xml:space="preserve">Encyclopedia: </w:t>
      </w:r>
      <w:r w:rsidR="00767EF8" w:rsidRPr="00906559">
        <w:rPr>
          <w:rStyle w:val="reference-accessdate"/>
          <w:rFonts w:ascii="Times New Roman" w:hAnsi="Times New Roman" w:cs="Times New Roman"/>
          <w:i/>
          <w:iCs/>
          <w:color w:val="202122"/>
          <w:shd w:val="clear" w:color="auto" w:fill="FFFFFF"/>
        </w:rPr>
        <w:t>Satellite Observatory</w:t>
      </w:r>
    </w:p>
    <w:p w14:paraId="6CE4AE42" w14:textId="130A181D" w:rsidR="00CB1E18" w:rsidRPr="00906559" w:rsidRDefault="005F1F30" w:rsidP="005F1F30">
      <w:pPr>
        <w:pStyle w:val="NoSpacing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>[</w:t>
      </w:r>
      <w:r w:rsidR="00767EF8" w:rsidRPr="0090655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="00D23D94" w:rsidRPr="00906559">
        <w:rPr>
          <w:rFonts w:ascii="Times New Roman" w:hAnsi="Times New Roman" w:cs="Times New Roman"/>
        </w:rPr>
        <w:t xml:space="preserve"> </w:t>
      </w:r>
      <w:hyperlink r:id="rId15" w:history="1">
        <w:r w:rsidR="00CB1E18" w:rsidRPr="00906559">
          <w:rPr>
            <w:rFonts w:ascii="Times New Roman" w:hAnsi="Times New Roman" w:cs="Times New Roman"/>
            <w:i/>
            <w:iCs/>
          </w:rPr>
          <w:t xml:space="preserve">SOHO (Solar and </w:t>
        </w:r>
        <w:proofErr w:type="spellStart"/>
        <w:r w:rsidR="00CB1E18" w:rsidRPr="00906559">
          <w:rPr>
            <w:rFonts w:ascii="Times New Roman" w:hAnsi="Times New Roman" w:cs="Times New Roman"/>
            <w:i/>
            <w:iCs/>
          </w:rPr>
          <w:t>Heliospheric</w:t>
        </w:r>
        <w:proofErr w:type="spellEnd"/>
        <w:r w:rsidR="00CB1E18" w:rsidRPr="00906559">
          <w:rPr>
            <w:rFonts w:ascii="Times New Roman" w:hAnsi="Times New Roman" w:cs="Times New Roman"/>
            <w:i/>
            <w:iCs/>
          </w:rPr>
          <w:t xml:space="preserve"> Observatory</w:t>
        </w:r>
      </w:hyperlink>
      <w:r w:rsidR="00CB1E18" w:rsidRPr="00906559">
        <w:rPr>
          <w:rFonts w:ascii="Times New Roman" w:hAnsi="Times New Roman" w:cs="Times New Roman"/>
          <w:i/>
          <w:iCs/>
        </w:rPr>
        <w:t>)</w:t>
      </w:r>
      <w:r w:rsidR="00906559">
        <w:rPr>
          <w:rFonts w:ascii="Times New Roman" w:hAnsi="Times New Roman" w:cs="Times New Roman"/>
          <w:shd w:val="clear" w:color="auto" w:fill="FFFFFF"/>
        </w:rPr>
        <w:t>,</w:t>
      </w:r>
      <w:r w:rsidR="00A16BA7" w:rsidRPr="00906559">
        <w:rPr>
          <w:rFonts w:ascii="Times New Roman" w:hAnsi="Times New Roman" w:cs="Times New Roman"/>
          <w:color w:val="202122"/>
          <w:shd w:val="clear" w:color="auto" w:fill="FFFFFF"/>
        </w:rPr>
        <w:t> </w:t>
      </w:r>
      <w:proofErr w:type="spellStart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>Tài</w:t>
      </w:r>
      <w:proofErr w:type="spellEnd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proofErr w:type="spellStart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>liệu</w:t>
      </w:r>
      <w:proofErr w:type="spellEnd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A12B9C" w:rsidRPr="00906559">
        <w:rPr>
          <w:rFonts w:ascii="Times New Roman" w:hAnsi="Times New Roman" w:cs="Times New Roman"/>
          <w:color w:val="202122"/>
          <w:shd w:val="clear" w:color="auto" w:fill="FFFFFF"/>
        </w:rPr>
        <w:t>ESA</w:t>
      </w:r>
      <w:r w:rsidR="00A16BA7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 xml:space="preserve">. </w:t>
      </w:r>
      <w:proofErr w:type="spellStart"/>
      <w:r w:rsidR="00695D8D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>Lưu</w:t>
      </w:r>
      <w:proofErr w:type="spellEnd"/>
      <w:r w:rsidR="00695D8D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proofErr w:type="spellStart"/>
      <w:r w:rsidR="00695D8D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>trữ</w:t>
      </w:r>
      <w:proofErr w:type="spellEnd"/>
      <w:r w:rsidR="00A16BA7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> </w:t>
      </w:r>
      <w:r w:rsidR="00715503" w:rsidRPr="00906559">
        <w:rPr>
          <w:rStyle w:val="reference-accessdate"/>
          <w:rFonts w:ascii="Times New Roman" w:hAnsi="Times New Roman" w:cs="Times New Roman"/>
          <w:color w:val="202122"/>
          <w:shd w:val="clear" w:color="auto" w:fill="FFFFFF"/>
        </w:rPr>
        <w:t>4 -2016</w:t>
      </w:r>
      <w:r w:rsidR="00A16BA7" w:rsidRPr="00906559">
        <w:rPr>
          <w:rFonts w:ascii="Times New Roman" w:hAnsi="Times New Roman" w:cs="Times New Roman"/>
          <w:color w:val="202122"/>
          <w:shd w:val="clear" w:color="auto" w:fill="FFFFFF"/>
        </w:rPr>
        <w:t>.</w:t>
      </w:r>
    </w:p>
    <w:p w14:paraId="573DC82A" w14:textId="5B871D77" w:rsidR="00B81513" w:rsidRPr="00906559" w:rsidRDefault="005F1F30" w:rsidP="005F1F30">
      <w:pPr>
        <w:pStyle w:val="NoSpacing"/>
        <w:rPr>
          <w:rFonts w:ascii="Times New Roman" w:hAnsi="Times New Roman" w:cs="Times New Roman"/>
          <w:color w:val="202122"/>
          <w:shd w:val="clear" w:color="auto" w:fill="FFFFFF"/>
        </w:rPr>
      </w:pPr>
      <w:r>
        <w:t>[</w:t>
      </w:r>
      <w:hyperlink r:id="rId16" w:history="1">
        <w:r w:rsidR="00A62B73" w:rsidRPr="00906559">
          <w:rPr>
            <w:rStyle w:val="Hyperlink"/>
            <w:rFonts w:ascii="Times New Roman" w:hAnsi="Times New Roman" w:cs="Times New Roman"/>
            <w:color w:val="auto"/>
            <w:u w:val="none"/>
          </w:rPr>
          <w:t>3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>]</w:t>
        </w:r>
        <w:r w:rsidR="00B81513" w:rsidRPr="00906559">
          <w:rPr>
            <w:rStyle w:val="Hyperlink"/>
            <w:rFonts w:ascii="Times New Roman" w:hAnsi="Times New Roman" w:cs="Times New Roman"/>
            <w:i/>
            <w:iCs/>
            <w:color w:val="auto"/>
            <w:u w:val="none"/>
          </w:rPr>
          <w:t xml:space="preserve"> Hubble Marks 30 Years in Space with Tapestry of Blazing </w:t>
        </w:r>
        <w:proofErr w:type="spellStart"/>
        <w:r w:rsidR="00B81513" w:rsidRPr="00906559">
          <w:rPr>
            <w:rStyle w:val="Hyperlink"/>
            <w:rFonts w:ascii="Times New Roman" w:hAnsi="Times New Roman" w:cs="Times New Roman"/>
            <w:i/>
            <w:iCs/>
            <w:color w:val="auto"/>
            <w:u w:val="none"/>
          </w:rPr>
          <w:t>Starbirth</w:t>
        </w:r>
      </w:hyperlink>
      <w:r w:rsidR="00906559" w:rsidRPr="00906559">
        <w:rPr>
          <w:rStyle w:val="HTMLCite"/>
          <w:rFonts w:ascii="Times New Roman" w:hAnsi="Times New Roman" w:cs="Times New Roman"/>
          <w:i w:val="0"/>
          <w:iCs w:val="0"/>
        </w:rPr>
        <w:t>,</w:t>
      </w:r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>Tài</w:t>
      </w:r>
      <w:proofErr w:type="spellEnd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proofErr w:type="spellStart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>liệu</w:t>
      </w:r>
      <w:proofErr w:type="spellEnd"/>
      <w:r w:rsidR="00695D8D" w:rsidRPr="0090655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B81513" w:rsidRPr="00906559">
        <w:rPr>
          <w:rStyle w:val="HTMLCite"/>
          <w:rFonts w:ascii="Times New Roman" w:hAnsi="Times New Roman" w:cs="Times New Roman"/>
          <w:i w:val="0"/>
          <w:iCs w:val="0"/>
        </w:rPr>
        <w:t>NASA</w:t>
      </w:r>
      <w:r w:rsidR="00906559">
        <w:rPr>
          <w:rStyle w:val="HTMLCite"/>
          <w:rFonts w:ascii="Times New Roman" w:hAnsi="Times New Roman" w:cs="Times New Roman"/>
          <w:i w:val="0"/>
          <w:iCs w:val="0"/>
        </w:rPr>
        <w:t>,</w:t>
      </w:r>
      <w:r w:rsidR="00B81513" w:rsidRPr="00906559">
        <w:rPr>
          <w:rStyle w:val="reference-accessdate"/>
          <w:rFonts w:ascii="Times New Roman" w:hAnsi="Times New Roman" w:cs="Times New Roman"/>
          <w:i/>
          <w:iCs/>
        </w:rPr>
        <w:t xml:space="preserve"> </w:t>
      </w:r>
      <w:proofErr w:type="spellStart"/>
      <w:r w:rsidR="00695D8D" w:rsidRPr="00906559">
        <w:rPr>
          <w:rFonts w:ascii="Times New Roman" w:hAnsi="Times New Roman" w:cs="Times New Roman"/>
        </w:rPr>
        <w:t>Lưu</w:t>
      </w:r>
      <w:proofErr w:type="spellEnd"/>
      <w:r w:rsidR="00695D8D" w:rsidRPr="00906559">
        <w:rPr>
          <w:rFonts w:ascii="Times New Roman" w:hAnsi="Times New Roman" w:cs="Times New Roman"/>
        </w:rPr>
        <w:t xml:space="preserve"> </w:t>
      </w:r>
      <w:proofErr w:type="spellStart"/>
      <w:r w:rsidR="00695D8D" w:rsidRPr="00906559">
        <w:rPr>
          <w:rFonts w:ascii="Times New Roman" w:hAnsi="Times New Roman" w:cs="Times New Roman"/>
        </w:rPr>
        <w:t>trữ</w:t>
      </w:r>
      <w:proofErr w:type="spellEnd"/>
      <w:r w:rsidR="00695D8D" w:rsidRPr="00906559">
        <w:rPr>
          <w:rFonts w:ascii="Times New Roman" w:hAnsi="Times New Roman" w:cs="Times New Roman"/>
        </w:rPr>
        <w:t xml:space="preserve"> </w:t>
      </w:r>
      <w:r w:rsidR="00B81513" w:rsidRPr="00906559">
        <w:rPr>
          <w:rStyle w:val="nowrap"/>
          <w:rFonts w:ascii="Times New Roman" w:hAnsi="Times New Roman" w:cs="Times New Roman"/>
        </w:rPr>
        <w:t>4 -</w:t>
      </w:r>
      <w:r w:rsidR="00B81513" w:rsidRPr="00906559">
        <w:rPr>
          <w:rStyle w:val="reference-accessdate"/>
          <w:rFonts w:ascii="Times New Roman" w:hAnsi="Times New Roman" w:cs="Times New Roman"/>
        </w:rPr>
        <w:t>2020</w:t>
      </w:r>
      <w:r w:rsidR="00B81513" w:rsidRPr="00906559">
        <w:rPr>
          <w:rStyle w:val="HTMLCite"/>
          <w:rFonts w:ascii="Times New Roman" w:hAnsi="Times New Roman" w:cs="Times New Roman"/>
        </w:rPr>
        <w:t>.</w:t>
      </w:r>
    </w:p>
    <w:p w14:paraId="72604A7B" w14:textId="77777777" w:rsidR="00B81513" w:rsidRPr="00193955" w:rsidRDefault="00B81513" w:rsidP="00B81513">
      <w:pPr>
        <w:pStyle w:val="NoSpacing"/>
      </w:pPr>
    </w:p>
    <w:p w14:paraId="79200002" w14:textId="6109BCF5" w:rsidR="00193955" w:rsidRPr="00193955" w:rsidRDefault="00193955" w:rsidP="001939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193955" w:rsidRPr="00193955" w:rsidSect="005F1F30">
      <w:pgSz w:w="11906" w:h="16838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FDFF" w14:textId="77777777" w:rsidR="00867B34" w:rsidRDefault="00867B34" w:rsidP="007C49FB">
      <w:r>
        <w:separator/>
      </w:r>
    </w:p>
  </w:endnote>
  <w:endnote w:type="continuationSeparator" w:id="0">
    <w:p w14:paraId="63636EDC" w14:textId="77777777" w:rsidR="00867B34" w:rsidRDefault="00867B34" w:rsidP="007C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05345" w14:textId="77777777" w:rsidR="00867B34" w:rsidRDefault="00867B34" w:rsidP="007C49FB">
      <w:r>
        <w:separator/>
      </w:r>
    </w:p>
  </w:footnote>
  <w:footnote w:type="continuationSeparator" w:id="0">
    <w:p w14:paraId="0A0DE448" w14:textId="77777777" w:rsidR="00867B34" w:rsidRDefault="00867B34" w:rsidP="007C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730"/>
    <w:multiLevelType w:val="hybridMultilevel"/>
    <w:tmpl w:val="A14EAA18"/>
    <w:lvl w:ilvl="0" w:tplc="C7742E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2013"/>
    <w:multiLevelType w:val="multilevel"/>
    <w:tmpl w:val="6EC6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851E5"/>
    <w:multiLevelType w:val="hybridMultilevel"/>
    <w:tmpl w:val="C75A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05D"/>
    <w:multiLevelType w:val="hybridMultilevel"/>
    <w:tmpl w:val="50EA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7F0"/>
    <w:multiLevelType w:val="multilevel"/>
    <w:tmpl w:val="07C0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57C69"/>
    <w:multiLevelType w:val="hybridMultilevel"/>
    <w:tmpl w:val="2E0833AA"/>
    <w:lvl w:ilvl="0" w:tplc="A6B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F06"/>
    <w:multiLevelType w:val="hybridMultilevel"/>
    <w:tmpl w:val="3B6291BA"/>
    <w:lvl w:ilvl="0" w:tplc="00E6B7DE">
      <w:start w:val="2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676E"/>
    <w:multiLevelType w:val="multilevel"/>
    <w:tmpl w:val="89B2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2013F"/>
    <w:multiLevelType w:val="hybridMultilevel"/>
    <w:tmpl w:val="1AA6B3B4"/>
    <w:lvl w:ilvl="0" w:tplc="6A1E711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1529"/>
    <w:multiLevelType w:val="hybridMultilevel"/>
    <w:tmpl w:val="1D26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F023D"/>
    <w:multiLevelType w:val="multilevel"/>
    <w:tmpl w:val="1FD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7B"/>
    <w:rsid w:val="000143CE"/>
    <w:rsid w:val="00015105"/>
    <w:rsid w:val="0003021B"/>
    <w:rsid w:val="00034DED"/>
    <w:rsid w:val="00070CAA"/>
    <w:rsid w:val="000820E6"/>
    <w:rsid w:val="00086BA0"/>
    <w:rsid w:val="00087E89"/>
    <w:rsid w:val="000A506C"/>
    <w:rsid w:val="000A54B3"/>
    <w:rsid w:val="000C4D03"/>
    <w:rsid w:val="000C78EB"/>
    <w:rsid w:val="000F4A07"/>
    <w:rsid w:val="001059E8"/>
    <w:rsid w:val="00112573"/>
    <w:rsid w:val="00141B57"/>
    <w:rsid w:val="00144B75"/>
    <w:rsid w:val="00193955"/>
    <w:rsid w:val="001D7BE1"/>
    <w:rsid w:val="001E602F"/>
    <w:rsid w:val="002206C2"/>
    <w:rsid w:val="002429AE"/>
    <w:rsid w:val="0027636A"/>
    <w:rsid w:val="00290FE9"/>
    <w:rsid w:val="002943AD"/>
    <w:rsid w:val="002A0502"/>
    <w:rsid w:val="002B6372"/>
    <w:rsid w:val="002C5C29"/>
    <w:rsid w:val="002C7FE9"/>
    <w:rsid w:val="002D74FA"/>
    <w:rsid w:val="002F5BD6"/>
    <w:rsid w:val="00320095"/>
    <w:rsid w:val="00357020"/>
    <w:rsid w:val="003620C4"/>
    <w:rsid w:val="003771E8"/>
    <w:rsid w:val="00380E7B"/>
    <w:rsid w:val="00383172"/>
    <w:rsid w:val="00383957"/>
    <w:rsid w:val="003913DA"/>
    <w:rsid w:val="00391B3E"/>
    <w:rsid w:val="00395CF9"/>
    <w:rsid w:val="00395CFA"/>
    <w:rsid w:val="003A107C"/>
    <w:rsid w:val="003A3FA0"/>
    <w:rsid w:val="003B4E61"/>
    <w:rsid w:val="003F7912"/>
    <w:rsid w:val="00402CA8"/>
    <w:rsid w:val="00416010"/>
    <w:rsid w:val="00417253"/>
    <w:rsid w:val="00424F80"/>
    <w:rsid w:val="0044372E"/>
    <w:rsid w:val="00456811"/>
    <w:rsid w:val="004711C0"/>
    <w:rsid w:val="004A12B5"/>
    <w:rsid w:val="004C26EF"/>
    <w:rsid w:val="004E2DDE"/>
    <w:rsid w:val="004E4B56"/>
    <w:rsid w:val="005152E1"/>
    <w:rsid w:val="00523B59"/>
    <w:rsid w:val="00562622"/>
    <w:rsid w:val="00567577"/>
    <w:rsid w:val="00583DDE"/>
    <w:rsid w:val="005C25BD"/>
    <w:rsid w:val="005E2E38"/>
    <w:rsid w:val="005F1F30"/>
    <w:rsid w:val="006316A3"/>
    <w:rsid w:val="00634D93"/>
    <w:rsid w:val="0065431E"/>
    <w:rsid w:val="0065529A"/>
    <w:rsid w:val="00676C3D"/>
    <w:rsid w:val="00692FC6"/>
    <w:rsid w:val="00695D8D"/>
    <w:rsid w:val="006B4D7E"/>
    <w:rsid w:val="006B57ED"/>
    <w:rsid w:val="006B7A84"/>
    <w:rsid w:val="006C6185"/>
    <w:rsid w:val="006E099A"/>
    <w:rsid w:val="00715503"/>
    <w:rsid w:val="007215DF"/>
    <w:rsid w:val="007437C9"/>
    <w:rsid w:val="007509D8"/>
    <w:rsid w:val="00751D8B"/>
    <w:rsid w:val="00754118"/>
    <w:rsid w:val="00767EF8"/>
    <w:rsid w:val="00771CBB"/>
    <w:rsid w:val="00781083"/>
    <w:rsid w:val="007929B7"/>
    <w:rsid w:val="007A0853"/>
    <w:rsid w:val="007C4203"/>
    <w:rsid w:val="007C49FB"/>
    <w:rsid w:val="00801DFC"/>
    <w:rsid w:val="00815F63"/>
    <w:rsid w:val="00867B34"/>
    <w:rsid w:val="00876724"/>
    <w:rsid w:val="008805BA"/>
    <w:rsid w:val="0089274E"/>
    <w:rsid w:val="008971B2"/>
    <w:rsid w:val="008F687C"/>
    <w:rsid w:val="00906559"/>
    <w:rsid w:val="00907FB6"/>
    <w:rsid w:val="0093638A"/>
    <w:rsid w:val="00936FD2"/>
    <w:rsid w:val="00943980"/>
    <w:rsid w:val="00946B04"/>
    <w:rsid w:val="009501DA"/>
    <w:rsid w:val="00954972"/>
    <w:rsid w:val="00962C1B"/>
    <w:rsid w:val="00966652"/>
    <w:rsid w:val="00966808"/>
    <w:rsid w:val="00966A2B"/>
    <w:rsid w:val="009B3A36"/>
    <w:rsid w:val="00A0293C"/>
    <w:rsid w:val="00A04D61"/>
    <w:rsid w:val="00A12B9C"/>
    <w:rsid w:val="00A16BA7"/>
    <w:rsid w:val="00A35BF5"/>
    <w:rsid w:val="00A453AB"/>
    <w:rsid w:val="00A62B73"/>
    <w:rsid w:val="00A64291"/>
    <w:rsid w:val="00A71B33"/>
    <w:rsid w:val="00A8542F"/>
    <w:rsid w:val="00A9299B"/>
    <w:rsid w:val="00A92E8B"/>
    <w:rsid w:val="00AB03F0"/>
    <w:rsid w:val="00AE149F"/>
    <w:rsid w:val="00AE7BA9"/>
    <w:rsid w:val="00B04982"/>
    <w:rsid w:val="00B0738B"/>
    <w:rsid w:val="00B141AA"/>
    <w:rsid w:val="00B14AB8"/>
    <w:rsid w:val="00B23E46"/>
    <w:rsid w:val="00B27B3E"/>
    <w:rsid w:val="00B43512"/>
    <w:rsid w:val="00B44EA5"/>
    <w:rsid w:val="00B45EBA"/>
    <w:rsid w:val="00B56D50"/>
    <w:rsid w:val="00B81513"/>
    <w:rsid w:val="00B82C8C"/>
    <w:rsid w:val="00B92DDC"/>
    <w:rsid w:val="00BB2028"/>
    <w:rsid w:val="00BC4F80"/>
    <w:rsid w:val="00BD0118"/>
    <w:rsid w:val="00BD2FC3"/>
    <w:rsid w:val="00BE1DD6"/>
    <w:rsid w:val="00C12751"/>
    <w:rsid w:val="00C23914"/>
    <w:rsid w:val="00C44FA3"/>
    <w:rsid w:val="00C46F01"/>
    <w:rsid w:val="00C477D0"/>
    <w:rsid w:val="00C51181"/>
    <w:rsid w:val="00C772AB"/>
    <w:rsid w:val="00C810D5"/>
    <w:rsid w:val="00C84E79"/>
    <w:rsid w:val="00CA74F3"/>
    <w:rsid w:val="00CB1E18"/>
    <w:rsid w:val="00CB552A"/>
    <w:rsid w:val="00CE3CAC"/>
    <w:rsid w:val="00CF5E9E"/>
    <w:rsid w:val="00D00C27"/>
    <w:rsid w:val="00D23D94"/>
    <w:rsid w:val="00D41DE9"/>
    <w:rsid w:val="00D57557"/>
    <w:rsid w:val="00D61413"/>
    <w:rsid w:val="00D65B36"/>
    <w:rsid w:val="00D71351"/>
    <w:rsid w:val="00D80EF7"/>
    <w:rsid w:val="00D84F05"/>
    <w:rsid w:val="00D95461"/>
    <w:rsid w:val="00DA0B0F"/>
    <w:rsid w:val="00DC7EAD"/>
    <w:rsid w:val="00DD228C"/>
    <w:rsid w:val="00DE23B0"/>
    <w:rsid w:val="00E06A9B"/>
    <w:rsid w:val="00E54D55"/>
    <w:rsid w:val="00E61130"/>
    <w:rsid w:val="00E63E85"/>
    <w:rsid w:val="00E7776F"/>
    <w:rsid w:val="00E811AF"/>
    <w:rsid w:val="00EA4219"/>
    <w:rsid w:val="00EC34FC"/>
    <w:rsid w:val="00EC6CDD"/>
    <w:rsid w:val="00ED2A30"/>
    <w:rsid w:val="00EE24BA"/>
    <w:rsid w:val="00EF33EE"/>
    <w:rsid w:val="00F144CC"/>
    <w:rsid w:val="00F15DCC"/>
    <w:rsid w:val="00F62A85"/>
    <w:rsid w:val="00F869C8"/>
    <w:rsid w:val="00F90140"/>
    <w:rsid w:val="00FC34AF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F7C97"/>
  <w15:chartTrackingRefBased/>
  <w15:docId w15:val="{7955BCFE-3FAA-45C8-B089-115B1B9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7B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C4F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E7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C4F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95461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F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9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9FB"/>
    <w:rPr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23D94"/>
    <w:rPr>
      <w:i/>
      <w:iCs/>
    </w:rPr>
  </w:style>
  <w:style w:type="character" w:customStyle="1" w:styleId="reference-accessdate">
    <w:name w:val="reference-accessdate"/>
    <w:basedOn w:val="DefaultParagraphFont"/>
    <w:rsid w:val="00D23D94"/>
  </w:style>
  <w:style w:type="character" w:styleId="FollowedHyperlink">
    <w:name w:val="FollowedHyperlink"/>
    <w:basedOn w:val="DefaultParagraphFont"/>
    <w:uiPriority w:val="99"/>
    <w:semiHidden/>
    <w:unhideWhenUsed/>
    <w:rsid w:val="00D23D9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0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3F0"/>
    <w:rPr>
      <w:b/>
      <w:bCs/>
      <w:sz w:val="20"/>
      <w:szCs w:val="20"/>
    </w:rPr>
  </w:style>
  <w:style w:type="character" w:customStyle="1" w:styleId="y2iqfc">
    <w:name w:val="y2iqfc"/>
    <w:basedOn w:val="DefaultParagraphFont"/>
    <w:rsid w:val="00CE3CA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253"/>
    <w:rPr>
      <w:rFonts w:ascii="Courier New" w:eastAsia="Times New Roman" w:hAnsi="Courier New" w:cs="Courier New"/>
      <w:sz w:val="20"/>
      <w:szCs w:val="20"/>
    </w:rPr>
  </w:style>
  <w:style w:type="character" w:customStyle="1" w:styleId="grkhzd">
    <w:name w:val="grkhzd"/>
    <w:basedOn w:val="DefaultParagraphFont"/>
    <w:rsid w:val="00DA0B0F"/>
  </w:style>
  <w:style w:type="character" w:customStyle="1" w:styleId="eq0j8">
    <w:name w:val="eq0j8"/>
    <w:basedOn w:val="DefaultParagraphFont"/>
    <w:rsid w:val="00DA0B0F"/>
  </w:style>
  <w:style w:type="character" w:customStyle="1" w:styleId="nowrap">
    <w:name w:val="nowrap"/>
    <w:basedOn w:val="DefaultParagraphFont"/>
    <w:rsid w:val="00A16BA7"/>
  </w:style>
  <w:style w:type="character" w:customStyle="1" w:styleId="cs1-format">
    <w:name w:val="cs1-format"/>
    <w:basedOn w:val="DefaultParagraphFont"/>
    <w:rsid w:val="00A16BA7"/>
  </w:style>
  <w:style w:type="character" w:customStyle="1" w:styleId="reference-text">
    <w:name w:val="reference-text"/>
    <w:basedOn w:val="DefaultParagraphFont"/>
    <w:rsid w:val="00A16BA7"/>
  </w:style>
  <w:style w:type="character" w:customStyle="1" w:styleId="mw-cite-backlink">
    <w:name w:val="mw-cite-backlink"/>
    <w:basedOn w:val="DefaultParagraphFont"/>
    <w:rsid w:val="00A16BA7"/>
  </w:style>
  <w:style w:type="character" w:customStyle="1" w:styleId="cite-accessibility-label">
    <w:name w:val="cite-accessibility-label"/>
    <w:basedOn w:val="DefaultParagraphFont"/>
    <w:rsid w:val="00B8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1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77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14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811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57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63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britannica.com/74/75374-050-DECA98B2/Artist-conception-spacecraft-Solar-and-Heliospheric-Observatory.jp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.wikipedia.org/wiki/T%E1%BA%ADp_tin:Hipparcos-testing-estec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ubblesite.org/contents/news-releases/2020/news-2020-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directory.eoportal.org/web/eoportal/satellite-missions/s/soho" TargetMode="External"/><Relationship Id="rId10" Type="http://schemas.openxmlformats.org/officeDocument/2006/relationships/hyperlink" Target="https://en.wikipedia.org/wiki/File:Giotto_Whipple_shield_ESA23919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89E1-F041-4ECA-AF7B-E655709B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Phan</dc:creator>
  <cp:keywords/>
  <dc:description/>
  <cp:lastModifiedBy>Quynh Tran</cp:lastModifiedBy>
  <cp:revision>14</cp:revision>
  <cp:lastPrinted>2021-09-17T10:31:00Z</cp:lastPrinted>
  <dcterms:created xsi:type="dcterms:W3CDTF">2022-01-06T07:11:00Z</dcterms:created>
  <dcterms:modified xsi:type="dcterms:W3CDTF">2022-01-14T10:20:00Z</dcterms:modified>
</cp:coreProperties>
</file>